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3BDA" w14:textId="1FC9A7E7" w:rsidR="00B47EDB" w:rsidRPr="00705D28" w:rsidRDefault="006218E9">
      <w:pPr>
        <w:rPr>
          <w:rFonts w:asciiTheme="minorHAnsi" w:hAnsiTheme="minorHAnsi" w:cstheme="minorHAnsi"/>
          <w:b/>
        </w:rPr>
      </w:pPr>
      <w:r w:rsidRPr="00705D28">
        <w:rPr>
          <w:rFonts w:asciiTheme="minorHAnsi" w:hAnsiTheme="minorHAnsi" w:cstheme="minorHAnsi"/>
          <w:noProof/>
        </w:rPr>
        <w:drawing>
          <wp:anchor distT="0" distB="0" distL="114300" distR="114300" simplePos="0" relativeHeight="251662336" behindDoc="1" locked="0" layoutInCell="1" allowOverlap="1" wp14:anchorId="3BCF40BC" wp14:editId="10DC0C05">
            <wp:simplePos x="0" y="0"/>
            <wp:positionH relativeFrom="column">
              <wp:posOffset>4429125</wp:posOffset>
            </wp:positionH>
            <wp:positionV relativeFrom="paragraph">
              <wp:posOffset>-809625</wp:posOffset>
            </wp:positionV>
            <wp:extent cx="2114550" cy="1615440"/>
            <wp:effectExtent l="0" t="0" r="0" b="0"/>
            <wp:wrapNone/>
            <wp:docPr id="14"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EDB" w:rsidRPr="00705D28">
        <w:rPr>
          <w:rFonts w:asciiTheme="minorHAnsi" w:hAnsiTheme="minorHAnsi" w:cstheme="minorHAnsi"/>
          <w:b/>
        </w:rPr>
        <w:t xml:space="preserve">THE NATIONAL FOREST </w:t>
      </w:r>
    </w:p>
    <w:p w14:paraId="0B93DA90" w14:textId="77777777" w:rsidR="00B47EDB" w:rsidRPr="00705D28" w:rsidRDefault="00B47EDB">
      <w:pPr>
        <w:rPr>
          <w:rFonts w:asciiTheme="minorHAnsi" w:hAnsiTheme="minorHAnsi" w:cstheme="minorHAnsi"/>
          <w:b/>
        </w:rPr>
      </w:pPr>
      <w:r w:rsidRPr="00705D28">
        <w:rPr>
          <w:rFonts w:asciiTheme="minorHAnsi" w:hAnsiTheme="minorHAnsi" w:cstheme="minorHAnsi"/>
          <w:b/>
        </w:rPr>
        <w:t>CHANGING LANDSCAPES SCHEME</w:t>
      </w:r>
    </w:p>
    <w:p w14:paraId="42347AEA" w14:textId="77777777" w:rsidR="00B47EDB" w:rsidRPr="00705D28" w:rsidRDefault="00B47EDB">
      <w:pPr>
        <w:rPr>
          <w:rFonts w:asciiTheme="minorHAnsi" w:hAnsiTheme="minorHAnsi" w:cstheme="minorHAnsi"/>
          <w:b/>
        </w:rPr>
      </w:pPr>
      <w:r w:rsidRPr="00705D28">
        <w:rPr>
          <w:rFonts w:asciiTheme="minorHAnsi" w:hAnsiTheme="minorHAnsi" w:cstheme="minorHAnsi"/>
          <w:b/>
        </w:rPr>
        <w:t>Guidance Notes</w:t>
      </w:r>
      <w:r w:rsidR="009D509C" w:rsidRPr="00705D28">
        <w:rPr>
          <w:rFonts w:asciiTheme="minorHAnsi" w:hAnsiTheme="minorHAnsi" w:cstheme="minorHAnsi"/>
          <w:b/>
        </w:rPr>
        <w:t xml:space="preserve"> 202</w:t>
      </w:r>
      <w:r w:rsidR="00032DF7" w:rsidRPr="00705D28">
        <w:rPr>
          <w:rFonts w:asciiTheme="minorHAnsi" w:hAnsiTheme="minorHAnsi" w:cstheme="minorHAnsi"/>
          <w:b/>
        </w:rPr>
        <w:t>2</w:t>
      </w:r>
      <w:r w:rsidR="009D509C" w:rsidRPr="00705D28">
        <w:rPr>
          <w:rFonts w:asciiTheme="minorHAnsi" w:hAnsiTheme="minorHAnsi" w:cstheme="minorHAnsi"/>
          <w:b/>
        </w:rPr>
        <w:t xml:space="preserve"> (R1</w:t>
      </w:r>
      <w:r w:rsidR="00032DF7" w:rsidRPr="00705D28">
        <w:rPr>
          <w:rFonts w:asciiTheme="minorHAnsi" w:hAnsiTheme="minorHAnsi" w:cstheme="minorHAnsi"/>
          <w:b/>
        </w:rPr>
        <w:t>5</w:t>
      </w:r>
      <w:r w:rsidR="00696AD2" w:rsidRPr="00705D28">
        <w:rPr>
          <w:rFonts w:asciiTheme="minorHAnsi" w:hAnsiTheme="minorHAnsi" w:cstheme="minorHAnsi"/>
          <w:b/>
        </w:rPr>
        <w:t>)</w:t>
      </w:r>
    </w:p>
    <w:p w14:paraId="725C2A1D" w14:textId="77777777" w:rsidR="00B47EDB" w:rsidRPr="00705D28" w:rsidRDefault="00B47EDB">
      <w:pPr>
        <w:rPr>
          <w:rFonts w:asciiTheme="minorHAnsi" w:hAnsiTheme="minorHAnsi" w:cstheme="minorHAnsi"/>
          <w:b/>
        </w:rPr>
      </w:pPr>
    </w:p>
    <w:p w14:paraId="54C882D6" w14:textId="77777777" w:rsidR="00B47EDB" w:rsidRPr="00705D28" w:rsidRDefault="00B47EDB">
      <w:pPr>
        <w:rPr>
          <w:rFonts w:asciiTheme="minorHAnsi" w:hAnsiTheme="minorHAnsi" w:cstheme="minorHAnsi"/>
          <w:b/>
        </w:rPr>
      </w:pPr>
    </w:p>
    <w:p w14:paraId="2B501F97" w14:textId="3B7BA3FF" w:rsidR="00B47EDB" w:rsidRPr="00705D28" w:rsidRDefault="006218E9">
      <w:pPr>
        <w:rPr>
          <w:rFonts w:asciiTheme="minorHAnsi" w:hAnsiTheme="minorHAnsi" w:cstheme="minorHAnsi"/>
          <w:b/>
        </w:rPr>
      </w:pPr>
      <w:r w:rsidRPr="00705D28">
        <w:rPr>
          <w:rFonts w:asciiTheme="minorHAnsi" w:hAnsiTheme="minorHAnsi" w:cstheme="minorHAnsi"/>
          <w:b/>
          <w:noProof/>
        </w:rPr>
        <w:drawing>
          <wp:inline distT="0" distB="0" distL="0" distR="0" wp14:anchorId="18F330B6" wp14:editId="156EADBF">
            <wp:extent cx="4627245" cy="601980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7245" cy="6019800"/>
                    </a:xfrm>
                    <a:prstGeom prst="rect">
                      <a:avLst/>
                    </a:prstGeom>
                    <a:noFill/>
                    <a:ln>
                      <a:noFill/>
                    </a:ln>
                  </pic:spPr>
                </pic:pic>
              </a:graphicData>
            </a:graphic>
          </wp:inline>
        </w:drawing>
      </w:r>
    </w:p>
    <w:p w14:paraId="3BD8A126" w14:textId="77777777" w:rsidR="00B47EDB" w:rsidRPr="00705D28" w:rsidRDefault="00B47EDB">
      <w:pPr>
        <w:rPr>
          <w:rFonts w:asciiTheme="minorHAnsi" w:hAnsiTheme="minorHAnsi" w:cstheme="minorHAnsi"/>
          <w:b/>
        </w:rPr>
      </w:pPr>
    </w:p>
    <w:p w14:paraId="60929481" w14:textId="77777777" w:rsidR="00705D28" w:rsidRDefault="00705D28">
      <w:pPr>
        <w:rPr>
          <w:rFonts w:asciiTheme="minorHAnsi" w:hAnsiTheme="minorHAnsi" w:cstheme="minorHAnsi"/>
          <w:b/>
        </w:rPr>
      </w:pPr>
      <w:r>
        <w:rPr>
          <w:rFonts w:asciiTheme="minorHAnsi" w:hAnsiTheme="minorHAnsi" w:cstheme="minorHAnsi"/>
          <w:b/>
        </w:rPr>
        <w:br w:type="page"/>
      </w:r>
    </w:p>
    <w:p w14:paraId="12794EE6" w14:textId="4E0CEAA5" w:rsidR="00B47EDB" w:rsidRPr="00705D28" w:rsidRDefault="00B47EDB">
      <w:pPr>
        <w:rPr>
          <w:rFonts w:asciiTheme="minorHAnsi" w:hAnsiTheme="minorHAnsi" w:cstheme="minorHAnsi"/>
          <w:b/>
        </w:rPr>
      </w:pPr>
      <w:r w:rsidRPr="00705D28">
        <w:rPr>
          <w:rFonts w:asciiTheme="minorHAnsi" w:hAnsiTheme="minorHAnsi" w:cstheme="minorHAnsi"/>
          <w:b/>
        </w:rPr>
        <w:lastRenderedPageBreak/>
        <w:t>THE NATIONAL FOREST CHANGING LANDSCAPES SCHEME</w:t>
      </w:r>
    </w:p>
    <w:p w14:paraId="52D483A7" w14:textId="77777777" w:rsidR="00B47EDB" w:rsidRPr="00705D28" w:rsidRDefault="00B47EDB">
      <w:pPr>
        <w:rPr>
          <w:rFonts w:asciiTheme="minorHAnsi" w:hAnsiTheme="minorHAnsi" w:cstheme="minorHAnsi"/>
          <w:b/>
        </w:rPr>
      </w:pPr>
      <w:r w:rsidRPr="00705D28">
        <w:rPr>
          <w:rFonts w:asciiTheme="minorHAnsi" w:hAnsiTheme="minorHAnsi" w:cstheme="minorHAnsi"/>
          <w:b/>
        </w:rPr>
        <w:t>Introduction</w:t>
      </w:r>
    </w:p>
    <w:p w14:paraId="3DCB7D0D" w14:textId="77777777" w:rsidR="00B47EDB" w:rsidRPr="00705D28" w:rsidRDefault="00B47EDB">
      <w:pPr>
        <w:rPr>
          <w:rFonts w:asciiTheme="minorHAnsi" w:hAnsiTheme="minorHAnsi" w:cstheme="minorHAnsi"/>
        </w:rPr>
      </w:pPr>
    </w:p>
    <w:p w14:paraId="42893E54" w14:textId="77777777" w:rsidR="00B47EDB" w:rsidRPr="00705D28" w:rsidRDefault="00B47EDB">
      <w:pPr>
        <w:rPr>
          <w:rFonts w:asciiTheme="minorHAnsi" w:hAnsiTheme="minorHAnsi" w:cstheme="minorHAnsi"/>
        </w:rPr>
      </w:pPr>
      <w:r w:rsidRPr="00705D28">
        <w:rPr>
          <w:rFonts w:asciiTheme="minorHAnsi" w:hAnsiTheme="minorHAnsi" w:cstheme="minorHAnsi"/>
        </w:rPr>
        <w:t>The National Forest Changing Landscapes Scheme is flexible and offers a generous level of funding to any landowner for the creation of new woodlands and associated habitats.</w:t>
      </w:r>
    </w:p>
    <w:p w14:paraId="2628F7DB" w14:textId="77777777" w:rsidR="00B47EDB" w:rsidRPr="00705D28" w:rsidRDefault="00B47EDB">
      <w:pPr>
        <w:rPr>
          <w:rFonts w:asciiTheme="minorHAnsi" w:hAnsiTheme="minorHAnsi" w:cstheme="minorHAnsi"/>
        </w:rPr>
      </w:pPr>
    </w:p>
    <w:p w14:paraId="0CB95026"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Changing Landscapes Scheme (CLS) also funds habitat creation and management based on the </w:t>
      </w:r>
      <w:r w:rsidR="00FC6757" w:rsidRPr="00705D28">
        <w:rPr>
          <w:rFonts w:asciiTheme="minorHAnsi" w:hAnsiTheme="minorHAnsi" w:cstheme="minorHAnsi"/>
        </w:rPr>
        <w:t xml:space="preserve">Countryside </w:t>
      </w:r>
      <w:r w:rsidRPr="00705D28">
        <w:rPr>
          <w:rFonts w:asciiTheme="minorHAnsi" w:hAnsiTheme="minorHAnsi" w:cstheme="minorHAnsi"/>
        </w:rPr>
        <w:t>Stewardship Scheme (</w:t>
      </w:r>
      <w:r w:rsidR="00FC6757" w:rsidRPr="00705D28">
        <w:rPr>
          <w:rFonts w:asciiTheme="minorHAnsi" w:hAnsiTheme="minorHAnsi" w:cstheme="minorHAnsi"/>
        </w:rPr>
        <w:t>CS</w:t>
      </w:r>
      <w:r w:rsidRPr="00705D28">
        <w:rPr>
          <w:rFonts w:asciiTheme="minorHAnsi" w:hAnsiTheme="minorHAnsi" w:cstheme="minorHAnsi"/>
        </w:rPr>
        <w:t xml:space="preserve">) which is run by </w:t>
      </w:r>
      <w:r w:rsidR="00FC6757" w:rsidRPr="00705D28">
        <w:rPr>
          <w:rFonts w:asciiTheme="minorHAnsi" w:hAnsiTheme="minorHAnsi" w:cstheme="minorHAnsi"/>
        </w:rPr>
        <w:t>Defra and its agencies</w:t>
      </w:r>
      <w:r w:rsidRPr="00705D28">
        <w:rPr>
          <w:rFonts w:asciiTheme="minorHAnsi" w:hAnsiTheme="minorHAnsi" w:cstheme="minorHAnsi"/>
        </w:rPr>
        <w:t xml:space="preserve">, but which, through the CLS, can be paid for outside </w:t>
      </w:r>
      <w:r w:rsidR="00FC6757" w:rsidRPr="00705D28">
        <w:rPr>
          <w:rFonts w:asciiTheme="minorHAnsi" w:hAnsiTheme="minorHAnsi" w:cstheme="minorHAnsi"/>
        </w:rPr>
        <w:t>this national</w:t>
      </w:r>
      <w:r w:rsidRPr="00705D28">
        <w:rPr>
          <w:rFonts w:asciiTheme="minorHAnsi" w:hAnsiTheme="minorHAnsi" w:cstheme="minorHAnsi"/>
        </w:rPr>
        <w:t xml:space="preserve"> grant regime.  This means that, in addition to new woodland, which must be designed in accordance with Forestry Commission (FC) guidelines </w:t>
      </w:r>
      <w:r w:rsidR="00506E59" w:rsidRPr="00705D28">
        <w:rPr>
          <w:rFonts w:asciiTheme="minorHAnsi" w:hAnsiTheme="minorHAnsi" w:cstheme="minorHAnsi"/>
        </w:rPr>
        <w:t xml:space="preserve">and meet the UK Forestry Standard (UKFS), </w:t>
      </w:r>
      <w:r w:rsidRPr="00705D28">
        <w:rPr>
          <w:rFonts w:asciiTheme="minorHAnsi" w:hAnsiTheme="minorHAnsi" w:cstheme="minorHAnsi"/>
        </w:rPr>
        <w:t xml:space="preserve">land </w:t>
      </w:r>
      <w:proofErr w:type="gramStart"/>
      <w:r w:rsidRPr="00705D28">
        <w:rPr>
          <w:rFonts w:asciiTheme="minorHAnsi" w:hAnsiTheme="minorHAnsi" w:cstheme="minorHAnsi"/>
        </w:rPr>
        <w:t>entered into</w:t>
      </w:r>
      <w:proofErr w:type="gramEnd"/>
      <w:r w:rsidRPr="00705D28">
        <w:rPr>
          <w:rFonts w:asciiTheme="minorHAnsi" w:hAnsiTheme="minorHAnsi" w:cstheme="minorHAnsi"/>
        </w:rPr>
        <w:t xml:space="preserve"> the CLS may incorporate other habitats including parkland, wood pasture, meadows and unimproved grassland, orchards, hedgerows and wetlands.   </w:t>
      </w:r>
    </w:p>
    <w:p w14:paraId="3C446F23" w14:textId="77777777" w:rsidR="00B47EDB" w:rsidRPr="00705D28" w:rsidRDefault="00B47EDB">
      <w:pPr>
        <w:rPr>
          <w:rFonts w:asciiTheme="minorHAnsi" w:hAnsiTheme="minorHAnsi" w:cstheme="minorHAnsi"/>
        </w:rPr>
      </w:pPr>
    </w:p>
    <w:p w14:paraId="2868676F" w14:textId="77777777" w:rsidR="00B47EDB" w:rsidRPr="00705D28" w:rsidRDefault="00B47EDB">
      <w:pPr>
        <w:rPr>
          <w:rFonts w:asciiTheme="minorHAnsi" w:hAnsiTheme="minorHAnsi" w:cstheme="minorHAnsi"/>
        </w:rPr>
      </w:pPr>
      <w:r w:rsidRPr="00705D28">
        <w:rPr>
          <w:rFonts w:asciiTheme="minorHAnsi" w:hAnsiTheme="minorHAnsi" w:cstheme="minorHAnsi"/>
        </w:rPr>
        <w:t>The CLS requires competitive bids from landowners, with the elements of the schemes drawn from a standard and publicised working costs menu.  For each item there is a prescribed maximum price which will be paid.  A CLS application will be judged according to design and content and upon the overall contribution which it will make to National Forest objectives, (National Forest Strategy 20</w:t>
      </w:r>
      <w:r w:rsidR="00506E59" w:rsidRPr="00705D28">
        <w:rPr>
          <w:rFonts w:asciiTheme="minorHAnsi" w:hAnsiTheme="minorHAnsi" w:cstheme="minorHAnsi"/>
        </w:rPr>
        <w:t>14 – 202</w:t>
      </w:r>
      <w:r w:rsidRPr="00705D28">
        <w:rPr>
          <w:rFonts w:asciiTheme="minorHAnsi" w:hAnsiTheme="minorHAnsi" w:cstheme="minorHAnsi"/>
        </w:rPr>
        <w:t xml:space="preserve">4).  </w:t>
      </w:r>
    </w:p>
    <w:p w14:paraId="4854DF5F" w14:textId="77777777" w:rsidR="002D0CC2" w:rsidRPr="00705D28" w:rsidRDefault="002D0CC2">
      <w:pPr>
        <w:rPr>
          <w:rFonts w:asciiTheme="minorHAnsi" w:hAnsiTheme="minorHAnsi" w:cstheme="minorHAnsi"/>
        </w:rPr>
      </w:pPr>
    </w:p>
    <w:p w14:paraId="7B0A1560" w14:textId="77777777" w:rsidR="002D0CC2" w:rsidRPr="00705D28" w:rsidRDefault="002D0CC2" w:rsidP="00EE0076">
      <w:pPr>
        <w:rPr>
          <w:rFonts w:asciiTheme="minorHAnsi" w:hAnsiTheme="minorHAnsi" w:cstheme="minorHAnsi"/>
          <w:b/>
          <w:bCs/>
        </w:rPr>
      </w:pPr>
      <w:r w:rsidRPr="00705D28">
        <w:rPr>
          <w:rFonts w:asciiTheme="minorHAnsi" w:hAnsiTheme="minorHAnsi" w:cstheme="minorHAnsi"/>
          <w:b/>
          <w:bCs/>
        </w:rPr>
        <w:t xml:space="preserve">Please note </w:t>
      </w:r>
      <w:r w:rsidR="00EE0076" w:rsidRPr="00705D28">
        <w:rPr>
          <w:rFonts w:asciiTheme="minorHAnsi" w:hAnsiTheme="minorHAnsi" w:cstheme="minorHAnsi"/>
          <w:b/>
          <w:bCs/>
        </w:rPr>
        <w:t>schemes with reduced plastic impact will be viewed favourably, please consider replacing plastic guarding with other methods.</w:t>
      </w:r>
    </w:p>
    <w:p w14:paraId="4CE30A39" w14:textId="77777777" w:rsidR="00B47EDB" w:rsidRPr="00705D28" w:rsidRDefault="00B47EDB">
      <w:pPr>
        <w:rPr>
          <w:rFonts w:asciiTheme="minorHAnsi" w:hAnsiTheme="minorHAnsi" w:cstheme="minorHAnsi"/>
        </w:rPr>
      </w:pPr>
    </w:p>
    <w:p w14:paraId="3D0BFA68" w14:textId="77777777" w:rsidR="00B47EDB" w:rsidRPr="00705D28" w:rsidRDefault="00B47EDB">
      <w:pPr>
        <w:rPr>
          <w:rFonts w:asciiTheme="minorHAnsi" w:hAnsiTheme="minorHAnsi" w:cstheme="minorHAnsi"/>
          <w:b/>
        </w:rPr>
      </w:pPr>
      <w:r w:rsidRPr="00705D28">
        <w:rPr>
          <w:rFonts w:asciiTheme="minorHAnsi" w:hAnsiTheme="minorHAnsi" w:cstheme="minorHAnsi"/>
          <w:b/>
        </w:rPr>
        <w:t xml:space="preserve">Eligibility </w:t>
      </w:r>
    </w:p>
    <w:p w14:paraId="0F924F7C" w14:textId="77777777" w:rsidR="00B47EDB" w:rsidRPr="00705D28" w:rsidRDefault="00B47EDB">
      <w:pPr>
        <w:rPr>
          <w:rFonts w:asciiTheme="minorHAnsi" w:hAnsiTheme="minorHAnsi" w:cstheme="minorHAnsi"/>
        </w:rPr>
      </w:pPr>
    </w:p>
    <w:p w14:paraId="7B000A81" w14:textId="4DB7290A" w:rsidR="00B47EDB" w:rsidRPr="00705D28" w:rsidRDefault="00B47EDB">
      <w:pPr>
        <w:rPr>
          <w:rFonts w:asciiTheme="minorHAnsi" w:hAnsiTheme="minorHAnsi" w:cstheme="minorHAnsi"/>
        </w:rPr>
      </w:pPr>
      <w:r w:rsidRPr="00705D28">
        <w:rPr>
          <w:rFonts w:asciiTheme="minorHAnsi" w:hAnsiTheme="minorHAnsi" w:cstheme="minorHAnsi"/>
        </w:rPr>
        <w:t xml:space="preserve">Any landowner </w:t>
      </w:r>
      <w:r w:rsidRPr="00705D28">
        <w:rPr>
          <w:rFonts w:asciiTheme="minorHAnsi" w:hAnsiTheme="minorHAnsi" w:cstheme="minorHAnsi"/>
          <w:b/>
        </w:rPr>
        <w:t>with land in The National Forest</w:t>
      </w:r>
      <w:r w:rsidRPr="00705D28">
        <w:rPr>
          <w:rFonts w:asciiTheme="minorHAnsi" w:hAnsiTheme="minorHAnsi" w:cstheme="minorHAnsi"/>
        </w:rPr>
        <w:t xml:space="preserve"> may apply for the CLS and there are only a few restrictions on eligibility.  These </w:t>
      </w:r>
      <w:proofErr w:type="gramStart"/>
      <w:r w:rsidRPr="00705D28">
        <w:rPr>
          <w:rFonts w:asciiTheme="minorHAnsi" w:hAnsiTheme="minorHAnsi" w:cstheme="minorHAnsi"/>
        </w:rPr>
        <w:t>include:</w:t>
      </w:r>
      <w:proofErr w:type="gramEnd"/>
      <w:r w:rsidRPr="00705D28">
        <w:rPr>
          <w:rFonts w:asciiTheme="minorHAnsi" w:hAnsiTheme="minorHAnsi" w:cstheme="minorHAnsi"/>
        </w:rPr>
        <w:t xml:space="preserve"> land which has previously been funded by the former National Forest Tender Scheme, the Woodland Grant Scheme (WGS)</w:t>
      </w:r>
      <w:r w:rsidR="00506E59" w:rsidRPr="00705D28">
        <w:rPr>
          <w:rFonts w:asciiTheme="minorHAnsi" w:hAnsiTheme="minorHAnsi" w:cstheme="minorHAnsi"/>
        </w:rPr>
        <w:t>,</w:t>
      </w:r>
      <w:r w:rsidRPr="00705D28">
        <w:rPr>
          <w:rFonts w:asciiTheme="minorHAnsi" w:hAnsiTheme="minorHAnsi" w:cstheme="minorHAnsi"/>
        </w:rPr>
        <w:t xml:space="preserve"> England WGS (EWGS); land which is under an existing Environmental Stewardship </w:t>
      </w:r>
      <w:r w:rsidR="00805453" w:rsidRPr="00705D28">
        <w:rPr>
          <w:rFonts w:asciiTheme="minorHAnsi" w:hAnsiTheme="minorHAnsi" w:cstheme="minorHAnsi"/>
        </w:rPr>
        <w:t xml:space="preserve">(ES) </w:t>
      </w:r>
      <w:r w:rsidR="00506E59" w:rsidRPr="00705D28">
        <w:rPr>
          <w:rFonts w:asciiTheme="minorHAnsi" w:hAnsiTheme="minorHAnsi" w:cstheme="minorHAnsi"/>
        </w:rPr>
        <w:t xml:space="preserve">or Countryside Stewardship (CS) </w:t>
      </w:r>
      <w:r w:rsidRPr="00705D28">
        <w:rPr>
          <w:rFonts w:asciiTheme="minorHAnsi" w:hAnsiTheme="minorHAnsi" w:cstheme="minorHAnsi"/>
        </w:rPr>
        <w:t xml:space="preserve">scheme; land which is required to be planted to satisfy a planning condition or to fulfil a Section 106 obligation. In addition, applicants will need to be registered on the Rural Land Register at the Rural Payments Agency to obtain a Single Business Identifier number. Further information </w:t>
      </w:r>
      <w:r w:rsidR="00CE0B19" w:rsidRPr="00705D28">
        <w:rPr>
          <w:rFonts w:asciiTheme="minorHAnsi" w:hAnsiTheme="minorHAnsi" w:cstheme="minorHAnsi"/>
        </w:rPr>
        <w:t xml:space="preserve">on this </w:t>
      </w:r>
      <w:r w:rsidRPr="00705D28">
        <w:rPr>
          <w:rFonts w:asciiTheme="minorHAnsi" w:hAnsiTheme="minorHAnsi" w:cstheme="minorHAnsi"/>
        </w:rPr>
        <w:t xml:space="preserve">can be found in the CLS Customer &amp; Land Registration guidance leaflet from </w:t>
      </w:r>
      <w:hyperlink r:id="rId14" w:history="1">
        <w:r w:rsidR="001F6F3B" w:rsidRPr="00705D28">
          <w:rPr>
            <w:rStyle w:val="Hyperlink"/>
            <w:rFonts w:asciiTheme="minorHAnsi" w:hAnsiTheme="minorHAnsi" w:cstheme="minorHAnsi"/>
          </w:rPr>
          <w:t>here</w:t>
        </w:r>
      </w:hyperlink>
      <w:r w:rsidR="001F6F3B" w:rsidRPr="00705D28">
        <w:rPr>
          <w:rFonts w:asciiTheme="minorHAnsi" w:hAnsiTheme="minorHAnsi" w:cstheme="minorHAnsi"/>
        </w:rPr>
        <w:t>.</w:t>
      </w:r>
    </w:p>
    <w:p w14:paraId="4B9FFB7C" w14:textId="77777777" w:rsidR="00B47EDB" w:rsidRPr="00705D28" w:rsidRDefault="00B47EDB">
      <w:pPr>
        <w:rPr>
          <w:rFonts w:asciiTheme="minorHAnsi" w:hAnsiTheme="minorHAnsi" w:cstheme="minorHAnsi"/>
        </w:rPr>
      </w:pPr>
    </w:p>
    <w:p w14:paraId="537FB15E" w14:textId="77777777" w:rsidR="00B47EDB" w:rsidRPr="00705D28" w:rsidRDefault="00B47EDB">
      <w:pPr>
        <w:rPr>
          <w:rFonts w:asciiTheme="minorHAnsi" w:hAnsiTheme="minorHAnsi" w:cstheme="minorHAnsi"/>
        </w:rPr>
      </w:pPr>
      <w:r w:rsidRPr="00705D28">
        <w:rPr>
          <w:rFonts w:asciiTheme="minorHAnsi" w:hAnsiTheme="minorHAnsi" w:cstheme="minorHAnsi"/>
        </w:rPr>
        <w:t>Other restrictions include:</w:t>
      </w:r>
    </w:p>
    <w:p w14:paraId="64C43D83" w14:textId="77777777" w:rsidR="006E0576" w:rsidRPr="00705D28" w:rsidRDefault="006E0576">
      <w:pPr>
        <w:rPr>
          <w:rFonts w:asciiTheme="minorHAnsi" w:hAnsiTheme="minorHAnsi" w:cstheme="minorHAnsi"/>
        </w:rPr>
      </w:pPr>
    </w:p>
    <w:p w14:paraId="5778A6AD" w14:textId="77777777" w:rsidR="00B47EDB" w:rsidRPr="00705D28" w:rsidRDefault="00B47EDB">
      <w:pPr>
        <w:numPr>
          <w:ilvl w:val="0"/>
          <w:numId w:val="6"/>
        </w:numPr>
        <w:rPr>
          <w:rFonts w:asciiTheme="minorHAnsi" w:hAnsiTheme="minorHAnsi" w:cstheme="minorHAnsi"/>
        </w:rPr>
      </w:pPr>
      <w:r w:rsidRPr="00705D28">
        <w:rPr>
          <w:rFonts w:asciiTheme="minorHAnsi" w:hAnsiTheme="minorHAnsi" w:cstheme="minorHAnsi"/>
        </w:rPr>
        <w:t xml:space="preserve">Woodland intended </w:t>
      </w:r>
      <w:proofErr w:type="gramStart"/>
      <w:r w:rsidRPr="00705D28">
        <w:rPr>
          <w:rFonts w:asciiTheme="minorHAnsi" w:hAnsiTheme="minorHAnsi" w:cstheme="minorHAnsi"/>
        </w:rPr>
        <w:t>for the production of</w:t>
      </w:r>
      <w:proofErr w:type="gramEnd"/>
      <w:r w:rsidRPr="00705D28">
        <w:rPr>
          <w:rFonts w:asciiTheme="minorHAnsi" w:hAnsiTheme="minorHAnsi" w:cstheme="minorHAnsi"/>
        </w:rPr>
        <w:t xml:space="preserve"> Christmas trees or specifically woodfuel crops grown as short rotation forestry.</w:t>
      </w:r>
    </w:p>
    <w:p w14:paraId="4A9F1DC1" w14:textId="77777777" w:rsidR="00B47EDB" w:rsidRPr="00705D28" w:rsidRDefault="00B47EDB">
      <w:pPr>
        <w:numPr>
          <w:ilvl w:val="0"/>
          <w:numId w:val="6"/>
        </w:numPr>
        <w:rPr>
          <w:rFonts w:asciiTheme="minorHAnsi" w:hAnsiTheme="minorHAnsi" w:cstheme="minorHAnsi"/>
        </w:rPr>
      </w:pPr>
      <w:r w:rsidRPr="00705D28">
        <w:rPr>
          <w:rFonts w:asciiTheme="minorHAnsi" w:hAnsiTheme="minorHAnsi" w:cstheme="minorHAnsi"/>
        </w:rPr>
        <w:t xml:space="preserve">Land that needs be planted to comply with a Felling Licence condition or Restocking Notice following conviction for an offence under the Felling Regulations of the Forestry Act 1967.  </w:t>
      </w:r>
    </w:p>
    <w:p w14:paraId="554545F6" w14:textId="77777777" w:rsidR="00B47EDB" w:rsidRPr="00705D28" w:rsidRDefault="00B47EDB">
      <w:pPr>
        <w:rPr>
          <w:rFonts w:asciiTheme="minorHAnsi" w:hAnsiTheme="minorHAnsi" w:cstheme="minorHAnsi"/>
        </w:rPr>
      </w:pPr>
    </w:p>
    <w:p w14:paraId="04F874A5" w14:textId="77777777" w:rsidR="00705D28" w:rsidRDefault="00705D28">
      <w:pPr>
        <w:rPr>
          <w:rFonts w:asciiTheme="minorHAnsi" w:hAnsiTheme="minorHAnsi" w:cstheme="minorHAnsi"/>
          <w:b/>
        </w:rPr>
      </w:pPr>
    </w:p>
    <w:p w14:paraId="694C6881" w14:textId="77777777" w:rsidR="00705D28" w:rsidRDefault="00705D28">
      <w:pPr>
        <w:rPr>
          <w:rFonts w:asciiTheme="minorHAnsi" w:hAnsiTheme="minorHAnsi" w:cstheme="minorHAnsi"/>
          <w:b/>
        </w:rPr>
      </w:pPr>
    </w:p>
    <w:p w14:paraId="5D99C7D5" w14:textId="4A9FA366" w:rsidR="00B47EDB" w:rsidRPr="00705D28" w:rsidRDefault="00B47EDB">
      <w:pPr>
        <w:rPr>
          <w:rFonts w:asciiTheme="minorHAnsi" w:hAnsiTheme="minorHAnsi" w:cstheme="minorHAnsi"/>
          <w:b/>
        </w:rPr>
      </w:pPr>
      <w:r w:rsidRPr="00705D28">
        <w:rPr>
          <w:rFonts w:asciiTheme="minorHAnsi" w:hAnsiTheme="minorHAnsi" w:cstheme="minorHAnsi"/>
          <w:b/>
        </w:rPr>
        <w:lastRenderedPageBreak/>
        <w:t>Scheme size</w:t>
      </w:r>
    </w:p>
    <w:p w14:paraId="6F940B92" w14:textId="77777777" w:rsidR="00B47EDB" w:rsidRPr="00705D28" w:rsidRDefault="00B47EDB">
      <w:pPr>
        <w:rPr>
          <w:rFonts w:asciiTheme="minorHAnsi" w:hAnsiTheme="minorHAnsi" w:cstheme="minorHAnsi"/>
        </w:rPr>
      </w:pPr>
    </w:p>
    <w:p w14:paraId="1D8CCE09"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minimum area of land for a CLS application is 1 hectare and there is no upper limit.  All schemes must include at least 50% woodland creation (this </w:t>
      </w:r>
      <w:r w:rsidR="00C3406A" w:rsidRPr="00705D28">
        <w:rPr>
          <w:rFonts w:asciiTheme="minorHAnsi" w:hAnsiTheme="minorHAnsi" w:cstheme="minorHAnsi"/>
        </w:rPr>
        <w:t xml:space="preserve">can include up to 40% open land </w:t>
      </w:r>
      <w:r w:rsidRPr="00705D28">
        <w:rPr>
          <w:rFonts w:asciiTheme="minorHAnsi" w:hAnsiTheme="minorHAnsi" w:cstheme="minorHAnsi"/>
        </w:rPr>
        <w:t xml:space="preserve">within the woodland component).  Schemes can include multiple sites but in total must add up to a minimum of 1 hectare.  Although it is not a requirement to enter </w:t>
      </w:r>
      <w:r w:rsidR="00506E59" w:rsidRPr="00705D28">
        <w:rPr>
          <w:rFonts w:asciiTheme="minorHAnsi" w:hAnsiTheme="minorHAnsi" w:cstheme="minorHAnsi"/>
        </w:rPr>
        <w:t>CS</w:t>
      </w:r>
      <w:r w:rsidRPr="00705D28">
        <w:rPr>
          <w:rFonts w:asciiTheme="minorHAnsi" w:hAnsiTheme="minorHAnsi" w:cstheme="minorHAnsi"/>
        </w:rPr>
        <w:t xml:space="preserve">, all new woodland must be designed </w:t>
      </w:r>
      <w:r w:rsidR="006D0252" w:rsidRPr="00705D28">
        <w:rPr>
          <w:rFonts w:asciiTheme="minorHAnsi" w:hAnsiTheme="minorHAnsi" w:cstheme="minorHAnsi"/>
        </w:rPr>
        <w:t xml:space="preserve">and maintained </w:t>
      </w:r>
      <w:r w:rsidRPr="00705D28">
        <w:rPr>
          <w:rFonts w:asciiTheme="minorHAnsi" w:hAnsiTheme="minorHAnsi" w:cstheme="minorHAnsi"/>
        </w:rPr>
        <w:t>in accordance with it</w:t>
      </w:r>
      <w:r w:rsidR="0090708C" w:rsidRPr="00705D28">
        <w:rPr>
          <w:rFonts w:asciiTheme="minorHAnsi" w:hAnsiTheme="minorHAnsi" w:cstheme="minorHAnsi"/>
        </w:rPr>
        <w:t xml:space="preserve"> and industry best practice</w:t>
      </w:r>
      <w:r w:rsidRPr="00705D28">
        <w:rPr>
          <w:rFonts w:asciiTheme="minorHAnsi" w:hAnsiTheme="minorHAnsi" w:cstheme="minorHAnsi"/>
        </w:rPr>
        <w:t>.</w:t>
      </w:r>
      <w:r w:rsidR="00DE1F89" w:rsidRPr="00705D28">
        <w:rPr>
          <w:rFonts w:asciiTheme="minorHAnsi" w:hAnsiTheme="minorHAnsi" w:cstheme="minorHAnsi"/>
        </w:rPr>
        <w:t xml:space="preserve"> No planting must occur underneath overhead powerlines or within their proximity (minimum of 7 metres distance required either side of lines before shrubs or coppiced trees are planted). </w:t>
      </w:r>
      <w:r w:rsidR="0090708C" w:rsidRPr="00705D28">
        <w:rPr>
          <w:rFonts w:asciiTheme="minorHAnsi" w:hAnsiTheme="minorHAnsi" w:cstheme="minorHAnsi"/>
        </w:rPr>
        <w:t xml:space="preserve"> </w:t>
      </w:r>
      <w:r w:rsidRPr="00705D28">
        <w:rPr>
          <w:rFonts w:asciiTheme="minorHAnsi" w:hAnsiTheme="minorHAnsi" w:cstheme="minorHAnsi"/>
        </w:rPr>
        <w:t xml:space="preserve">Land which is not planted must be managed in accordance with </w:t>
      </w:r>
      <w:r w:rsidR="00674EDA" w:rsidRPr="00705D28">
        <w:rPr>
          <w:rFonts w:asciiTheme="minorHAnsi" w:hAnsiTheme="minorHAnsi" w:cstheme="minorHAnsi"/>
        </w:rPr>
        <w:t xml:space="preserve">CS </w:t>
      </w:r>
      <w:r w:rsidRPr="00705D28">
        <w:rPr>
          <w:rFonts w:asciiTheme="minorHAnsi" w:hAnsiTheme="minorHAnsi" w:cstheme="minorHAnsi"/>
        </w:rPr>
        <w:t>principles and must contribute to wider National Forest Strategy objectives. Where provision is being made for Biodiversity Action Plan (BAP) habitats and species related works, it is essential that they are appropriate and relevant to the location being considered.</w:t>
      </w:r>
    </w:p>
    <w:p w14:paraId="3DC8FB9F" w14:textId="77777777" w:rsidR="00FA31D5" w:rsidRPr="00705D28" w:rsidRDefault="00FA31D5">
      <w:pPr>
        <w:rPr>
          <w:rFonts w:asciiTheme="minorHAnsi" w:hAnsiTheme="minorHAnsi" w:cstheme="minorHAnsi"/>
          <w:b/>
        </w:rPr>
      </w:pPr>
    </w:p>
    <w:p w14:paraId="6269E01F" w14:textId="77777777" w:rsidR="00B47EDB" w:rsidRPr="00705D28" w:rsidRDefault="00B47EDB">
      <w:pPr>
        <w:rPr>
          <w:rFonts w:asciiTheme="minorHAnsi" w:hAnsiTheme="minorHAnsi" w:cstheme="minorHAnsi"/>
          <w:b/>
        </w:rPr>
      </w:pPr>
      <w:r w:rsidRPr="00705D28">
        <w:rPr>
          <w:rFonts w:asciiTheme="minorHAnsi" w:hAnsiTheme="minorHAnsi" w:cstheme="minorHAnsi"/>
          <w:b/>
        </w:rPr>
        <w:t>The Process</w:t>
      </w:r>
    </w:p>
    <w:p w14:paraId="12C7EB8B" w14:textId="77777777" w:rsidR="00B47EDB" w:rsidRPr="00705D28" w:rsidRDefault="00B47EDB">
      <w:pPr>
        <w:rPr>
          <w:rFonts w:asciiTheme="minorHAnsi" w:hAnsiTheme="minorHAnsi" w:cstheme="minorHAnsi"/>
        </w:rPr>
      </w:pPr>
    </w:p>
    <w:p w14:paraId="1AA3E4A7" w14:textId="77777777" w:rsidR="00B47EDB" w:rsidRPr="00705D28" w:rsidRDefault="00B47EDB">
      <w:pPr>
        <w:rPr>
          <w:rFonts w:asciiTheme="minorHAnsi" w:hAnsiTheme="minorHAnsi" w:cstheme="minorHAnsi"/>
        </w:rPr>
      </w:pPr>
      <w:r w:rsidRPr="00705D28">
        <w:rPr>
          <w:rFonts w:asciiTheme="minorHAnsi" w:hAnsiTheme="minorHAnsi" w:cstheme="minorHAnsi"/>
        </w:rPr>
        <w:t>The CLS is operated by the National Forest Company (NFC).  The documents to submit are as follows:</w:t>
      </w:r>
    </w:p>
    <w:p w14:paraId="1C879424" w14:textId="77777777" w:rsidR="00B47EDB" w:rsidRPr="00705D28" w:rsidRDefault="00B47EDB">
      <w:pPr>
        <w:rPr>
          <w:rFonts w:asciiTheme="minorHAnsi" w:hAnsiTheme="minorHAnsi" w:cstheme="minorHAnsi"/>
        </w:rPr>
      </w:pPr>
    </w:p>
    <w:p w14:paraId="184AE8C5" w14:textId="6FBEA62D" w:rsidR="00B47EDB" w:rsidRPr="00705D28" w:rsidRDefault="00B47EDB" w:rsidP="00116C6B">
      <w:pPr>
        <w:numPr>
          <w:ilvl w:val="0"/>
          <w:numId w:val="5"/>
        </w:numPr>
        <w:rPr>
          <w:rFonts w:asciiTheme="minorHAnsi" w:hAnsiTheme="minorHAnsi" w:cstheme="minorHAnsi"/>
        </w:rPr>
      </w:pPr>
      <w:r w:rsidRPr="00705D28">
        <w:rPr>
          <w:rFonts w:asciiTheme="minorHAnsi" w:hAnsiTheme="minorHAnsi" w:cstheme="minorHAnsi"/>
        </w:rPr>
        <w:t xml:space="preserve">A CLS </w:t>
      </w:r>
      <w:r w:rsidR="00674EDA" w:rsidRPr="00705D28">
        <w:rPr>
          <w:rFonts w:asciiTheme="minorHAnsi" w:hAnsiTheme="minorHAnsi" w:cstheme="minorHAnsi"/>
        </w:rPr>
        <w:t xml:space="preserve">Round </w:t>
      </w:r>
      <w:r w:rsidR="009D509C" w:rsidRPr="00705D28">
        <w:rPr>
          <w:rFonts w:asciiTheme="minorHAnsi" w:hAnsiTheme="minorHAnsi" w:cstheme="minorHAnsi"/>
        </w:rPr>
        <w:t>1</w:t>
      </w:r>
      <w:r w:rsidR="00032DF7" w:rsidRPr="00705D28">
        <w:rPr>
          <w:rFonts w:asciiTheme="minorHAnsi" w:hAnsiTheme="minorHAnsi" w:cstheme="minorHAnsi"/>
        </w:rPr>
        <w:t>5</w:t>
      </w:r>
      <w:r w:rsidR="00674EDA" w:rsidRPr="00705D28">
        <w:rPr>
          <w:rFonts w:asciiTheme="minorHAnsi" w:hAnsiTheme="minorHAnsi" w:cstheme="minorHAnsi"/>
        </w:rPr>
        <w:t xml:space="preserve"> </w:t>
      </w:r>
      <w:r w:rsidRPr="00705D28">
        <w:rPr>
          <w:rFonts w:asciiTheme="minorHAnsi" w:hAnsiTheme="minorHAnsi" w:cstheme="minorHAnsi"/>
        </w:rPr>
        <w:t xml:space="preserve">application form (NFCLS1) including appendix 1 available from the NFC and as a </w:t>
      </w:r>
      <w:hyperlink r:id="rId15" w:history="1">
        <w:r w:rsidRPr="00705D28">
          <w:rPr>
            <w:rStyle w:val="Hyperlink"/>
            <w:rFonts w:asciiTheme="minorHAnsi" w:hAnsiTheme="minorHAnsi" w:cstheme="minorHAnsi"/>
          </w:rPr>
          <w:t>download</w:t>
        </w:r>
      </w:hyperlink>
      <w:r w:rsidRPr="00705D28">
        <w:rPr>
          <w:rFonts w:asciiTheme="minorHAnsi" w:hAnsiTheme="minorHAnsi" w:cstheme="minorHAnsi"/>
        </w:rPr>
        <w:t xml:space="preserve"> </w:t>
      </w:r>
    </w:p>
    <w:p w14:paraId="0CD0902E" w14:textId="77777777" w:rsidR="00EE0076" w:rsidRPr="00705D28" w:rsidRDefault="00EE0076" w:rsidP="00EE0076">
      <w:pPr>
        <w:ind w:left="720"/>
        <w:rPr>
          <w:rFonts w:asciiTheme="minorHAnsi" w:hAnsiTheme="minorHAnsi" w:cstheme="minorHAnsi"/>
        </w:rPr>
      </w:pPr>
    </w:p>
    <w:p w14:paraId="3837FA8B" w14:textId="77777777" w:rsidR="00EE0076" w:rsidRPr="00705D28" w:rsidRDefault="00EE0076" w:rsidP="00EE0076">
      <w:pPr>
        <w:numPr>
          <w:ilvl w:val="0"/>
          <w:numId w:val="5"/>
        </w:numPr>
        <w:rPr>
          <w:rFonts w:asciiTheme="minorHAnsi" w:hAnsiTheme="minorHAnsi" w:cstheme="minorHAnsi"/>
        </w:rPr>
      </w:pPr>
      <w:r w:rsidRPr="00705D28">
        <w:rPr>
          <w:rFonts w:asciiTheme="minorHAnsi" w:hAnsiTheme="minorHAnsi" w:cstheme="minorHAnsi"/>
        </w:rPr>
        <w:t xml:space="preserve">A Forestry commission Environmental Impact Assessment form, available as a download </w:t>
      </w:r>
    </w:p>
    <w:p w14:paraId="56938B6C" w14:textId="77777777" w:rsidR="00B47EDB" w:rsidRPr="00705D28" w:rsidRDefault="00B47EDB">
      <w:pPr>
        <w:rPr>
          <w:rFonts w:asciiTheme="minorHAnsi" w:hAnsiTheme="minorHAnsi" w:cstheme="minorHAnsi"/>
        </w:rPr>
      </w:pPr>
    </w:p>
    <w:p w14:paraId="7558A1C5" w14:textId="37090C41" w:rsidR="00B47EDB" w:rsidRPr="00705D28" w:rsidRDefault="00B47EDB">
      <w:pPr>
        <w:numPr>
          <w:ilvl w:val="0"/>
          <w:numId w:val="5"/>
        </w:numPr>
        <w:rPr>
          <w:rFonts w:asciiTheme="minorHAnsi" w:hAnsiTheme="minorHAnsi" w:cstheme="minorHAnsi"/>
        </w:rPr>
      </w:pPr>
      <w:r w:rsidRPr="00705D28">
        <w:rPr>
          <w:rFonts w:asciiTheme="minorHAnsi" w:hAnsiTheme="minorHAnsi" w:cstheme="minorHAnsi"/>
        </w:rPr>
        <w:t xml:space="preserve">A spreadsheet of standard costs, available from the NFC and as a </w:t>
      </w:r>
      <w:hyperlink r:id="rId16" w:history="1">
        <w:r w:rsidRPr="00705D28">
          <w:rPr>
            <w:rStyle w:val="Hyperlink"/>
            <w:rFonts w:asciiTheme="minorHAnsi" w:hAnsiTheme="minorHAnsi" w:cstheme="minorHAnsi"/>
          </w:rPr>
          <w:t>download</w:t>
        </w:r>
      </w:hyperlink>
      <w:r w:rsidRPr="00705D28">
        <w:rPr>
          <w:rFonts w:asciiTheme="minorHAnsi" w:hAnsiTheme="minorHAnsi" w:cstheme="minorHAnsi"/>
        </w:rPr>
        <w:t xml:space="preserve"> </w:t>
      </w:r>
    </w:p>
    <w:p w14:paraId="64430637" w14:textId="77777777" w:rsidR="00B47EDB" w:rsidRPr="00705D28" w:rsidRDefault="00B47EDB">
      <w:pPr>
        <w:rPr>
          <w:rFonts w:asciiTheme="minorHAnsi" w:hAnsiTheme="minorHAnsi" w:cstheme="minorHAnsi"/>
        </w:rPr>
      </w:pPr>
    </w:p>
    <w:p w14:paraId="7A524B5C" w14:textId="77777777" w:rsidR="00B47EDB" w:rsidRPr="00705D28" w:rsidRDefault="00B47EDB">
      <w:pPr>
        <w:numPr>
          <w:ilvl w:val="0"/>
          <w:numId w:val="5"/>
        </w:numPr>
        <w:rPr>
          <w:rFonts w:asciiTheme="minorHAnsi" w:hAnsiTheme="minorHAnsi" w:cstheme="minorHAnsi"/>
        </w:rPr>
      </w:pPr>
      <w:r w:rsidRPr="00705D28">
        <w:rPr>
          <w:rFonts w:asciiTheme="minorHAnsi" w:hAnsiTheme="minorHAnsi" w:cstheme="minorHAnsi"/>
        </w:rPr>
        <w:t>CLS site design maps. These should be in colour, either A</w:t>
      </w:r>
      <w:r w:rsidR="00674EDA" w:rsidRPr="00705D28">
        <w:rPr>
          <w:rFonts w:asciiTheme="minorHAnsi" w:hAnsiTheme="minorHAnsi" w:cstheme="minorHAnsi"/>
        </w:rPr>
        <w:t>4</w:t>
      </w:r>
      <w:r w:rsidRPr="00705D28">
        <w:rPr>
          <w:rFonts w:asciiTheme="minorHAnsi" w:hAnsiTheme="minorHAnsi" w:cstheme="minorHAnsi"/>
        </w:rPr>
        <w:t xml:space="preserve"> or A3 in size and include a scale, agent’s details and clients name, site location, hazards and constraints, pertinent design and landscape features, access points and routes where applicable, detailed planting arrangements, non-woodland components including nature conservation interests, and a key. Digitally produced maps are preferred.</w:t>
      </w:r>
    </w:p>
    <w:p w14:paraId="42221164" w14:textId="77777777" w:rsidR="00B47EDB" w:rsidRPr="00705D28" w:rsidRDefault="00B47EDB">
      <w:pPr>
        <w:rPr>
          <w:rFonts w:asciiTheme="minorHAnsi" w:hAnsiTheme="minorHAnsi" w:cstheme="minorHAnsi"/>
        </w:rPr>
      </w:pPr>
    </w:p>
    <w:p w14:paraId="300204AB" w14:textId="77777777" w:rsidR="00B47EDB" w:rsidRPr="00705D28" w:rsidRDefault="00B47EDB">
      <w:pPr>
        <w:numPr>
          <w:ilvl w:val="0"/>
          <w:numId w:val="5"/>
        </w:numPr>
        <w:rPr>
          <w:rFonts w:asciiTheme="minorHAnsi" w:hAnsiTheme="minorHAnsi" w:cstheme="minorHAnsi"/>
        </w:rPr>
      </w:pPr>
      <w:r w:rsidRPr="00705D28">
        <w:rPr>
          <w:rFonts w:asciiTheme="minorHAnsi" w:hAnsiTheme="minorHAnsi" w:cstheme="minorHAnsi"/>
        </w:rPr>
        <w:t>CLS woodland creation map. This will detail the area of woodland creation</w:t>
      </w:r>
      <w:r w:rsidR="004401EE" w:rsidRPr="00705D28">
        <w:rPr>
          <w:rFonts w:asciiTheme="minorHAnsi" w:hAnsiTheme="minorHAnsi" w:cstheme="minorHAnsi"/>
        </w:rPr>
        <w:t>, including non-woodland elements funded under CLS</w:t>
      </w:r>
      <w:r w:rsidRPr="00705D28">
        <w:rPr>
          <w:rFonts w:asciiTheme="minorHAnsi" w:hAnsiTheme="minorHAnsi" w:cstheme="minorHAnsi"/>
        </w:rPr>
        <w:t>. FC maps can be used in the production of site plans</w:t>
      </w:r>
      <w:r w:rsidR="00FA31D5" w:rsidRPr="00705D28">
        <w:rPr>
          <w:rFonts w:asciiTheme="minorHAnsi" w:hAnsiTheme="minorHAnsi" w:cstheme="minorHAnsi"/>
        </w:rPr>
        <w:t xml:space="preserve">, </w:t>
      </w:r>
      <w:hyperlink r:id="rId17" w:history="1">
        <w:r w:rsidR="00FA31D5" w:rsidRPr="00705D28">
          <w:rPr>
            <w:rStyle w:val="Hyperlink"/>
            <w:rFonts w:asciiTheme="minorHAnsi" w:hAnsiTheme="minorHAnsi" w:cstheme="minorHAnsi"/>
          </w:rPr>
          <w:t>here</w:t>
        </w:r>
      </w:hyperlink>
      <w:r w:rsidR="00FA31D5" w:rsidRPr="00705D28">
        <w:rPr>
          <w:rFonts w:asciiTheme="minorHAnsi" w:hAnsiTheme="minorHAnsi" w:cstheme="minorHAnsi"/>
        </w:rPr>
        <w:t>.</w:t>
      </w:r>
      <w:r w:rsidR="00805453" w:rsidRPr="00705D28">
        <w:rPr>
          <w:rFonts w:asciiTheme="minorHAnsi" w:hAnsiTheme="minorHAnsi" w:cstheme="minorHAnsi"/>
        </w:rPr>
        <w:t xml:space="preserve"> </w:t>
      </w:r>
    </w:p>
    <w:p w14:paraId="5879D7B5" w14:textId="77777777" w:rsidR="00B47EDB" w:rsidRPr="00705D28" w:rsidRDefault="00B47EDB">
      <w:pPr>
        <w:rPr>
          <w:rFonts w:asciiTheme="minorHAnsi" w:hAnsiTheme="minorHAnsi" w:cstheme="minorHAnsi"/>
        </w:rPr>
      </w:pPr>
    </w:p>
    <w:p w14:paraId="55550E73" w14:textId="1021832F" w:rsidR="00B47EDB" w:rsidRPr="00705D28" w:rsidRDefault="00B47EDB">
      <w:pPr>
        <w:numPr>
          <w:ilvl w:val="0"/>
          <w:numId w:val="5"/>
        </w:numPr>
        <w:rPr>
          <w:rFonts w:asciiTheme="minorHAnsi" w:hAnsiTheme="minorHAnsi" w:cstheme="minorHAnsi"/>
        </w:rPr>
      </w:pPr>
      <w:r w:rsidRPr="00705D28">
        <w:rPr>
          <w:rFonts w:asciiTheme="minorHAnsi" w:hAnsiTheme="minorHAnsi" w:cstheme="minorHAnsi"/>
        </w:rPr>
        <w:t>Fire plan. The Local Authority Fire Services have the statutory responsibility for dealing with all uncontrolled fires, and therefore to ensure that adequate measures are taken for the prevention and suppression of fire, it is recommended that a fire plan is also produced for all woodlands. This plan is to include details of exact locations for access and water supplies and owner contact’s information</w:t>
      </w:r>
      <w:r w:rsidR="00FA31D5" w:rsidRPr="00705D28">
        <w:rPr>
          <w:rFonts w:asciiTheme="minorHAnsi" w:hAnsiTheme="minorHAnsi" w:cstheme="minorHAnsi"/>
        </w:rPr>
        <w:t xml:space="preserve">: see </w:t>
      </w:r>
      <w:hyperlink r:id="rId18" w:history="1">
        <w:r w:rsidR="00FA31D5" w:rsidRPr="00705D28">
          <w:rPr>
            <w:rStyle w:val="Hyperlink"/>
            <w:rFonts w:asciiTheme="minorHAnsi" w:hAnsiTheme="minorHAnsi" w:cstheme="minorHAnsi"/>
          </w:rPr>
          <w:t>guide</w:t>
        </w:r>
      </w:hyperlink>
      <w:r w:rsidRPr="00705D28">
        <w:rPr>
          <w:rFonts w:asciiTheme="minorHAnsi" w:hAnsiTheme="minorHAnsi" w:cstheme="minorHAnsi"/>
        </w:rPr>
        <w:t xml:space="preserve">. </w:t>
      </w:r>
    </w:p>
    <w:p w14:paraId="3B18277F" w14:textId="77777777" w:rsidR="003309A9" w:rsidRPr="00705D28" w:rsidRDefault="003309A9" w:rsidP="003309A9">
      <w:pPr>
        <w:pStyle w:val="ListParagraph"/>
        <w:rPr>
          <w:rFonts w:asciiTheme="minorHAnsi" w:hAnsiTheme="minorHAnsi" w:cstheme="minorHAnsi"/>
        </w:rPr>
      </w:pPr>
    </w:p>
    <w:p w14:paraId="28B0052F" w14:textId="5618EC70" w:rsidR="003309A9" w:rsidRPr="00705D28" w:rsidRDefault="003309A9" w:rsidP="003309A9">
      <w:pPr>
        <w:numPr>
          <w:ilvl w:val="0"/>
          <w:numId w:val="5"/>
        </w:numPr>
        <w:rPr>
          <w:rFonts w:asciiTheme="minorHAnsi" w:hAnsiTheme="minorHAnsi" w:cstheme="minorHAnsi"/>
        </w:rPr>
      </w:pPr>
      <w:r w:rsidRPr="00705D28">
        <w:rPr>
          <w:rFonts w:asciiTheme="minorHAnsi" w:hAnsiTheme="minorHAnsi" w:cstheme="minorHAnsi"/>
        </w:rPr>
        <w:t>Where a proposal falls within the River Mease Catchment (</w:t>
      </w:r>
      <w:hyperlink r:id="rId19" w:history="1">
        <w:r w:rsidR="00C3406A" w:rsidRPr="00705D28">
          <w:rPr>
            <w:rStyle w:val="Hyperlink"/>
            <w:rFonts w:asciiTheme="minorHAnsi" w:hAnsiTheme="minorHAnsi" w:cstheme="minorHAnsi"/>
          </w:rPr>
          <w:t>http://environment.data.gov.uk/catchment-planning/OperationalCatchment/3303</w:t>
        </w:r>
      </w:hyperlink>
      <w:r w:rsidR="00C3406A" w:rsidRPr="00705D28">
        <w:rPr>
          <w:rFonts w:asciiTheme="minorHAnsi" w:hAnsiTheme="minorHAnsi" w:cstheme="minorHAnsi"/>
        </w:rPr>
        <w:t xml:space="preserve">) </w:t>
      </w:r>
      <w:r w:rsidRPr="00705D28">
        <w:rPr>
          <w:rFonts w:asciiTheme="minorHAnsi" w:hAnsiTheme="minorHAnsi" w:cstheme="minorHAnsi"/>
        </w:rPr>
        <w:t xml:space="preserve">the </w:t>
      </w:r>
      <w:r w:rsidRPr="00705D28">
        <w:rPr>
          <w:rFonts w:asciiTheme="minorHAnsi" w:hAnsiTheme="minorHAnsi" w:cstheme="minorHAnsi"/>
        </w:rPr>
        <w:lastRenderedPageBreak/>
        <w:t>National Forest Company is required to undertake a Habitats Regulation</w:t>
      </w:r>
      <w:r w:rsidR="000C7CBF" w:rsidRPr="00705D28">
        <w:rPr>
          <w:rFonts w:asciiTheme="minorHAnsi" w:hAnsiTheme="minorHAnsi" w:cstheme="minorHAnsi"/>
        </w:rPr>
        <w:t>s</w:t>
      </w:r>
      <w:r w:rsidRPr="00705D28">
        <w:rPr>
          <w:rFonts w:asciiTheme="minorHAnsi" w:hAnsiTheme="minorHAnsi" w:cstheme="minorHAnsi"/>
        </w:rPr>
        <w:t xml:space="preserve"> Assessment (HRA) on the impact of the proposal. If your site is within the R Mease catchment, please advise </w:t>
      </w:r>
      <w:r w:rsidR="009E5F53">
        <w:rPr>
          <w:rFonts w:asciiTheme="minorHAnsi" w:hAnsiTheme="minorHAnsi" w:cstheme="minorHAnsi"/>
        </w:rPr>
        <w:t>the land and forestry team</w:t>
      </w:r>
      <w:r w:rsidRPr="00705D28">
        <w:rPr>
          <w:rFonts w:asciiTheme="minorHAnsi" w:hAnsiTheme="minorHAnsi" w:cstheme="minorHAnsi"/>
        </w:rPr>
        <w:t xml:space="preserve"> at NFC as soon as possible (ideally before submission of your bid).</w:t>
      </w:r>
    </w:p>
    <w:p w14:paraId="03C3B1F2" w14:textId="77777777" w:rsidR="00B47EDB" w:rsidRPr="00705D28" w:rsidRDefault="00B47EDB">
      <w:pPr>
        <w:rPr>
          <w:rFonts w:asciiTheme="minorHAnsi" w:hAnsiTheme="minorHAnsi" w:cstheme="minorHAnsi"/>
        </w:rPr>
      </w:pPr>
    </w:p>
    <w:p w14:paraId="058E4A8A" w14:textId="77777777" w:rsidR="00B47EDB" w:rsidRPr="00705D28" w:rsidRDefault="00B47EDB">
      <w:pPr>
        <w:rPr>
          <w:rFonts w:asciiTheme="minorHAnsi" w:hAnsiTheme="minorHAnsi" w:cstheme="minorHAnsi"/>
        </w:rPr>
      </w:pPr>
      <w:r w:rsidRPr="00705D28">
        <w:rPr>
          <w:rFonts w:asciiTheme="minorHAnsi" w:hAnsiTheme="minorHAnsi" w:cstheme="minorHAnsi"/>
        </w:rPr>
        <w:t>Applicants should submit their bids on the application form at the time of making the application. Other than minor amendments resulting from consultation and assessment of</w:t>
      </w:r>
    </w:p>
    <w:p w14:paraId="3ECE3765" w14:textId="77777777" w:rsidR="00B47EDB" w:rsidRPr="00705D28" w:rsidRDefault="00B47EDB">
      <w:pPr>
        <w:rPr>
          <w:rFonts w:asciiTheme="minorHAnsi" w:hAnsiTheme="minorHAnsi" w:cstheme="minorHAnsi"/>
        </w:rPr>
      </w:pPr>
      <w:r w:rsidRPr="00705D28">
        <w:rPr>
          <w:rFonts w:asciiTheme="minorHAnsi" w:hAnsiTheme="minorHAnsi" w:cstheme="minorHAnsi"/>
        </w:rPr>
        <w:t>the scheme, the contract will be offered immediately following approval of a scheme and will be based upon the actual application that was submitted</w:t>
      </w:r>
      <w:r w:rsidR="00513E49" w:rsidRPr="00705D28">
        <w:rPr>
          <w:rFonts w:asciiTheme="minorHAnsi" w:hAnsiTheme="minorHAnsi" w:cstheme="minorHAnsi"/>
        </w:rPr>
        <w:t>.</w:t>
      </w:r>
    </w:p>
    <w:p w14:paraId="082FFE6D" w14:textId="77777777" w:rsidR="00B47EDB" w:rsidRPr="00705D28" w:rsidRDefault="00B47EDB">
      <w:pPr>
        <w:rPr>
          <w:rFonts w:asciiTheme="minorHAnsi" w:hAnsiTheme="minorHAnsi" w:cstheme="minorHAnsi"/>
        </w:rPr>
      </w:pPr>
    </w:p>
    <w:p w14:paraId="3440622E" w14:textId="70B24942" w:rsidR="00B47EDB" w:rsidRPr="00705D28" w:rsidRDefault="00B47EDB">
      <w:pPr>
        <w:rPr>
          <w:rFonts w:asciiTheme="minorHAnsi" w:hAnsiTheme="minorHAnsi" w:cstheme="minorHAnsi"/>
        </w:rPr>
      </w:pPr>
      <w:r w:rsidRPr="00705D28">
        <w:rPr>
          <w:rFonts w:asciiTheme="minorHAnsi" w:hAnsiTheme="minorHAnsi" w:cstheme="minorHAnsi"/>
        </w:rPr>
        <w:t xml:space="preserve">Schemes should normally be completed by the end of </w:t>
      </w:r>
      <w:r w:rsidR="00036E47" w:rsidRPr="00705D28">
        <w:rPr>
          <w:rFonts w:asciiTheme="minorHAnsi" w:hAnsiTheme="minorHAnsi" w:cstheme="minorHAnsi"/>
        </w:rPr>
        <w:t>March</w:t>
      </w:r>
      <w:r w:rsidR="00FA31D5" w:rsidRPr="00705D28">
        <w:rPr>
          <w:rFonts w:asciiTheme="minorHAnsi" w:hAnsiTheme="minorHAnsi" w:cstheme="minorHAnsi"/>
        </w:rPr>
        <w:t xml:space="preserve"> </w:t>
      </w:r>
      <w:r w:rsidR="004401EE" w:rsidRPr="00705D28">
        <w:rPr>
          <w:rFonts w:asciiTheme="minorHAnsi" w:hAnsiTheme="minorHAnsi" w:cstheme="minorHAnsi"/>
        </w:rPr>
        <w:t xml:space="preserve">in </w:t>
      </w:r>
      <w:r w:rsidRPr="00705D28">
        <w:rPr>
          <w:rFonts w:asciiTheme="minorHAnsi" w:hAnsiTheme="minorHAnsi" w:cstheme="minorHAnsi"/>
        </w:rPr>
        <w:t xml:space="preserve">the planting season following approval. Successful applicants </w:t>
      </w:r>
      <w:r w:rsidR="00036E47" w:rsidRPr="00705D28">
        <w:rPr>
          <w:rFonts w:asciiTheme="minorHAnsi" w:hAnsiTheme="minorHAnsi" w:cstheme="minorHAnsi"/>
        </w:rPr>
        <w:t>may</w:t>
      </w:r>
      <w:r w:rsidRPr="00705D28">
        <w:rPr>
          <w:rFonts w:asciiTheme="minorHAnsi" w:hAnsiTheme="minorHAnsi" w:cstheme="minorHAnsi"/>
        </w:rPr>
        <w:t xml:space="preserve"> be able to implement their schemes over two planting seasons, should this be necessary by agreement with the NFC. </w:t>
      </w:r>
      <w:proofErr w:type="gramStart"/>
      <w:r w:rsidRPr="00705D28">
        <w:rPr>
          <w:rFonts w:asciiTheme="minorHAnsi" w:hAnsiTheme="minorHAnsi" w:cstheme="minorHAnsi"/>
        </w:rPr>
        <w:t>However</w:t>
      </w:r>
      <w:proofErr w:type="gramEnd"/>
      <w:r w:rsidRPr="00705D28">
        <w:rPr>
          <w:rFonts w:asciiTheme="minorHAnsi" w:hAnsiTheme="minorHAnsi" w:cstheme="minorHAnsi"/>
        </w:rPr>
        <w:t xml:space="preserve"> the earlier that works are completed, the sooner a grant will be paid.</w:t>
      </w:r>
    </w:p>
    <w:p w14:paraId="25035C99" w14:textId="77777777" w:rsidR="00B47EDB" w:rsidRPr="00705D28" w:rsidRDefault="00B47EDB">
      <w:pPr>
        <w:rPr>
          <w:rFonts w:asciiTheme="minorHAnsi" w:hAnsiTheme="minorHAnsi" w:cstheme="minorHAnsi"/>
        </w:rPr>
      </w:pPr>
    </w:p>
    <w:p w14:paraId="0D0423EA" w14:textId="267A74ED" w:rsidR="00B47EDB" w:rsidRPr="00705D28" w:rsidRDefault="00B47EDB">
      <w:pPr>
        <w:rPr>
          <w:rFonts w:asciiTheme="minorHAnsi" w:hAnsiTheme="minorHAnsi" w:cstheme="minorHAnsi"/>
        </w:rPr>
      </w:pPr>
      <w:r w:rsidRPr="00705D28">
        <w:rPr>
          <w:rFonts w:asciiTheme="minorHAnsi" w:hAnsiTheme="minorHAnsi" w:cstheme="minorHAnsi"/>
        </w:rPr>
        <w:t xml:space="preserve">Successful CLS applicants will be required to </w:t>
      </w:r>
      <w:proofErr w:type="gramStart"/>
      <w:r w:rsidRPr="00705D28">
        <w:rPr>
          <w:rFonts w:asciiTheme="minorHAnsi" w:hAnsiTheme="minorHAnsi" w:cstheme="minorHAnsi"/>
        </w:rPr>
        <w:t>enter into</w:t>
      </w:r>
      <w:proofErr w:type="gramEnd"/>
      <w:r w:rsidRPr="00705D28">
        <w:rPr>
          <w:rFonts w:asciiTheme="minorHAnsi" w:hAnsiTheme="minorHAnsi" w:cstheme="minorHAnsi"/>
        </w:rPr>
        <w:t xml:space="preserve"> a </w:t>
      </w:r>
      <w:r w:rsidR="00E16109" w:rsidRPr="00705D28">
        <w:rPr>
          <w:rFonts w:asciiTheme="minorHAnsi" w:hAnsiTheme="minorHAnsi" w:cstheme="minorHAnsi"/>
        </w:rPr>
        <w:t>10-year</w:t>
      </w:r>
      <w:r w:rsidRPr="00705D28">
        <w:rPr>
          <w:rFonts w:asciiTheme="minorHAnsi" w:hAnsiTheme="minorHAnsi" w:cstheme="minorHAnsi"/>
        </w:rPr>
        <w:t xml:space="preserve"> contract.  It is anticipated that most expenditure will be incurred in years 1-10.  The</w:t>
      </w:r>
      <w:r w:rsidR="00E07670" w:rsidRPr="00705D28">
        <w:rPr>
          <w:rFonts w:asciiTheme="minorHAnsi" w:hAnsiTheme="minorHAnsi" w:cstheme="minorHAnsi"/>
        </w:rPr>
        <w:t xml:space="preserve"> first payment will be made in Y</w:t>
      </w:r>
      <w:r w:rsidRPr="00705D28">
        <w:rPr>
          <w:rFonts w:asciiTheme="minorHAnsi" w:hAnsiTheme="minorHAnsi" w:cstheme="minorHAnsi"/>
        </w:rPr>
        <w:t xml:space="preserve">ear 1 on satisfactory completion of woodland and habitat works in accordance with the contract. This </w:t>
      </w:r>
      <w:r w:rsidR="002B6B51" w:rsidRPr="00705D28">
        <w:rPr>
          <w:rFonts w:asciiTheme="minorHAnsi" w:hAnsiTheme="minorHAnsi" w:cstheme="minorHAnsi"/>
        </w:rPr>
        <w:t>will comprise 80% of the total Y</w:t>
      </w:r>
      <w:r w:rsidRPr="00705D28">
        <w:rPr>
          <w:rFonts w:asciiTheme="minorHAnsi" w:hAnsiTheme="minorHAnsi" w:cstheme="minorHAnsi"/>
        </w:rPr>
        <w:t xml:space="preserve">ear 1 to 10 costs (where schemes are implemented over two years, payments will be made pro-rata, based on the amount of work </w:t>
      </w:r>
      <w:r w:rsidR="00036E47" w:rsidRPr="00705D28">
        <w:rPr>
          <w:rFonts w:asciiTheme="minorHAnsi" w:hAnsiTheme="minorHAnsi" w:cstheme="minorHAnsi"/>
        </w:rPr>
        <w:t>that</w:t>
      </w:r>
      <w:r w:rsidRPr="00705D28">
        <w:rPr>
          <w:rFonts w:asciiTheme="minorHAnsi" w:hAnsiTheme="minorHAnsi" w:cstheme="minorHAnsi"/>
        </w:rPr>
        <w:t xml:space="preserve"> has been completed). </w:t>
      </w:r>
    </w:p>
    <w:p w14:paraId="72E282AD" w14:textId="77777777" w:rsidR="00B47EDB" w:rsidRPr="00705D28" w:rsidRDefault="00B47EDB">
      <w:pPr>
        <w:rPr>
          <w:rFonts w:asciiTheme="minorHAnsi" w:hAnsiTheme="minorHAnsi" w:cstheme="minorHAnsi"/>
        </w:rPr>
      </w:pPr>
    </w:p>
    <w:p w14:paraId="76BC094D" w14:textId="77777777" w:rsidR="00B47EDB" w:rsidRPr="00705D28" w:rsidRDefault="00B47EDB">
      <w:pPr>
        <w:rPr>
          <w:rFonts w:asciiTheme="minorHAnsi" w:hAnsiTheme="minorHAnsi" w:cstheme="minorHAnsi"/>
        </w:rPr>
      </w:pPr>
      <w:r w:rsidRPr="00705D28">
        <w:rPr>
          <w:rFonts w:asciiTheme="minorHAnsi" w:hAnsiTheme="minorHAnsi" w:cstheme="minorHAnsi"/>
        </w:rPr>
        <w:t>The</w:t>
      </w:r>
      <w:r w:rsidR="002B6B51" w:rsidRPr="00705D28">
        <w:rPr>
          <w:rFonts w:asciiTheme="minorHAnsi" w:hAnsiTheme="minorHAnsi" w:cstheme="minorHAnsi"/>
        </w:rPr>
        <w:t xml:space="preserve"> remaining 20% will be paid in Y</w:t>
      </w:r>
      <w:r w:rsidRPr="00705D28">
        <w:rPr>
          <w:rFonts w:asciiTheme="minorHAnsi" w:hAnsiTheme="minorHAnsi" w:cstheme="minorHAnsi"/>
        </w:rPr>
        <w:t xml:space="preserve">ear 6, subject to annual inspections to ensure that maintenance and contractual requirements have been met. </w:t>
      </w:r>
    </w:p>
    <w:p w14:paraId="26BDC2E3" w14:textId="77777777" w:rsidR="00B47EDB" w:rsidRPr="00705D28" w:rsidRDefault="00B47EDB">
      <w:pPr>
        <w:rPr>
          <w:rFonts w:asciiTheme="minorHAnsi" w:hAnsiTheme="minorHAnsi" w:cstheme="minorHAnsi"/>
        </w:rPr>
      </w:pPr>
    </w:p>
    <w:p w14:paraId="58EA584D" w14:textId="116FB795" w:rsidR="00B47EDB" w:rsidRPr="00E16109" w:rsidRDefault="00032DF7" w:rsidP="00FA31D5">
      <w:pPr>
        <w:rPr>
          <w:rFonts w:asciiTheme="minorHAnsi" w:hAnsiTheme="minorHAnsi" w:cstheme="minorHAnsi"/>
          <w:sz w:val="28"/>
          <w:szCs w:val="28"/>
        </w:rPr>
      </w:pPr>
      <w:r w:rsidRPr="00E16109">
        <w:rPr>
          <w:rFonts w:asciiTheme="minorHAnsi" w:hAnsiTheme="minorHAnsi" w:cstheme="minorHAnsi"/>
          <w:b/>
          <w:bCs/>
          <w:sz w:val="28"/>
          <w:szCs w:val="28"/>
        </w:rPr>
        <w:t>For planting season</w:t>
      </w:r>
      <w:r w:rsidR="002B6B51" w:rsidRPr="00E16109">
        <w:rPr>
          <w:rFonts w:asciiTheme="minorHAnsi" w:hAnsiTheme="minorHAnsi" w:cstheme="minorHAnsi"/>
          <w:b/>
          <w:bCs/>
          <w:sz w:val="28"/>
          <w:szCs w:val="28"/>
        </w:rPr>
        <w:t xml:space="preserve"> 202</w:t>
      </w:r>
      <w:r w:rsidRPr="00E16109">
        <w:rPr>
          <w:rFonts w:asciiTheme="minorHAnsi" w:hAnsiTheme="minorHAnsi" w:cstheme="minorHAnsi"/>
          <w:b/>
          <w:bCs/>
          <w:sz w:val="28"/>
          <w:szCs w:val="28"/>
        </w:rPr>
        <w:t xml:space="preserve">2/2023 </w:t>
      </w:r>
      <w:r w:rsidR="00285950" w:rsidRPr="00E16109">
        <w:rPr>
          <w:rFonts w:asciiTheme="minorHAnsi" w:hAnsiTheme="minorHAnsi" w:cstheme="minorHAnsi"/>
          <w:b/>
          <w:bCs/>
          <w:sz w:val="28"/>
          <w:szCs w:val="28"/>
        </w:rPr>
        <w:t xml:space="preserve">the CLS will open for Round </w:t>
      </w:r>
      <w:r w:rsidR="002B6B51" w:rsidRPr="00E16109">
        <w:rPr>
          <w:rFonts w:asciiTheme="minorHAnsi" w:hAnsiTheme="minorHAnsi" w:cstheme="minorHAnsi"/>
          <w:b/>
          <w:bCs/>
          <w:sz w:val="28"/>
          <w:szCs w:val="28"/>
        </w:rPr>
        <w:t>1</w:t>
      </w:r>
      <w:r w:rsidRPr="00E16109">
        <w:rPr>
          <w:rFonts w:asciiTheme="minorHAnsi" w:hAnsiTheme="minorHAnsi" w:cstheme="minorHAnsi"/>
          <w:b/>
          <w:bCs/>
          <w:sz w:val="28"/>
          <w:szCs w:val="28"/>
        </w:rPr>
        <w:t>5</w:t>
      </w:r>
      <w:r w:rsidR="00FA31D5" w:rsidRPr="00E16109">
        <w:rPr>
          <w:rFonts w:asciiTheme="minorHAnsi" w:hAnsiTheme="minorHAnsi" w:cstheme="minorHAnsi"/>
          <w:b/>
          <w:bCs/>
          <w:sz w:val="28"/>
          <w:szCs w:val="28"/>
        </w:rPr>
        <w:t xml:space="preserve"> applications on</w:t>
      </w:r>
      <w:r w:rsidR="00D10D4F" w:rsidRPr="00E16109">
        <w:rPr>
          <w:rFonts w:asciiTheme="minorHAnsi" w:hAnsiTheme="minorHAnsi" w:cstheme="minorHAnsi"/>
          <w:b/>
          <w:bCs/>
          <w:sz w:val="28"/>
          <w:szCs w:val="28"/>
        </w:rPr>
        <w:t xml:space="preserve"> </w:t>
      </w:r>
      <w:r w:rsidR="00EE0076" w:rsidRPr="00E16109">
        <w:rPr>
          <w:rFonts w:asciiTheme="minorHAnsi" w:hAnsiTheme="minorHAnsi" w:cstheme="minorHAnsi"/>
          <w:b/>
          <w:bCs/>
          <w:sz w:val="28"/>
          <w:szCs w:val="28"/>
        </w:rPr>
        <w:t xml:space="preserve">the </w:t>
      </w:r>
      <w:proofErr w:type="gramStart"/>
      <w:r w:rsidR="00EE0076" w:rsidRPr="00E16109">
        <w:rPr>
          <w:rFonts w:asciiTheme="minorHAnsi" w:hAnsiTheme="minorHAnsi" w:cstheme="minorHAnsi"/>
          <w:b/>
          <w:bCs/>
          <w:sz w:val="28"/>
          <w:szCs w:val="28"/>
        </w:rPr>
        <w:t>1</w:t>
      </w:r>
      <w:r w:rsidR="00EE0076" w:rsidRPr="00E16109">
        <w:rPr>
          <w:rFonts w:asciiTheme="minorHAnsi" w:hAnsiTheme="minorHAnsi" w:cstheme="minorHAnsi"/>
          <w:b/>
          <w:bCs/>
          <w:sz w:val="28"/>
          <w:szCs w:val="28"/>
          <w:vertAlign w:val="superscript"/>
        </w:rPr>
        <w:t>st</w:t>
      </w:r>
      <w:proofErr w:type="gramEnd"/>
      <w:r w:rsidR="00EE0076" w:rsidRPr="00E16109">
        <w:rPr>
          <w:rFonts w:asciiTheme="minorHAnsi" w:hAnsiTheme="minorHAnsi" w:cstheme="minorHAnsi"/>
          <w:b/>
          <w:bCs/>
          <w:sz w:val="28"/>
          <w:szCs w:val="28"/>
        </w:rPr>
        <w:t xml:space="preserve"> October</w:t>
      </w:r>
      <w:r w:rsidRPr="00E16109">
        <w:rPr>
          <w:rFonts w:asciiTheme="minorHAnsi" w:hAnsiTheme="minorHAnsi" w:cstheme="minorHAnsi"/>
          <w:b/>
          <w:bCs/>
          <w:sz w:val="28"/>
          <w:szCs w:val="28"/>
        </w:rPr>
        <w:t xml:space="preserve"> 2021 </w:t>
      </w:r>
      <w:r w:rsidR="00EE0076" w:rsidRPr="00E16109">
        <w:rPr>
          <w:rFonts w:asciiTheme="minorHAnsi" w:hAnsiTheme="minorHAnsi" w:cstheme="minorHAnsi"/>
          <w:b/>
          <w:bCs/>
          <w:sz w:val="28"/>
          <w:szCs w:val="28"/>
        </w:rPr>
        <w:t xml:space="preserve">and </w:t>
      </w:r>
      <w:r w:rsidR="00FA31D5" w:rsidRPr="00E16109">
        <w:rPr>
          <w:rFonts w:asciiTheme="minorHAnsi" w:hAnsiTheme="minorHAnsi" w:cstheme="minorHAnsi"/>
          <w:b/>
          <w:bCs/>
          <w:sz w:val="28"/>
          <w:szCs w:val="28"/>
        </w:rPr>
        <w:t>close</w:t>
      </w:r>
      <w:r w:rsidRPr="00E16109">
        <w:rPr>
          <w:rFonts w:asciiTheme="minorHAnsi" w:hAnsiTheme="minorHAnsi" w:cstheme="minorHAnsi"/>
          <w:b/>
          <w:bCs/>
          <w:sz w:val="28"/>
          <w:szCs w:val="28"/>
        </w:rPr>
        <w:t xml:space="preserve"> </w:t>
      </w:r>
      <w:r w:rsidR="00EE0076" w:rsidRPr="00E16109">
        <w:rPr>
          <w:rFonts w:asciiTheme="minorHAnsi" w:hAnsiTheme="minorHAnsi" w:cstheme="minorHAnsi"/>
          <w:b/>
          <w:bCs/>
          <w:sz w:val="28"/>
          <w:szCs w:val="28"/>
        </w:rPr>
        <w:t xml:space="preserve">on the </w:t>
      </w:r>
      <w:r w:rsidR="0094799D" w:rsidRPr="00E16109">
        <w:rPr>
          <w:rFonts w:asciiTheme="minorHAnsi" w:hAnsiTheme="minorHAnsi" w:cstheme="minorHAnsi"/>
          <w:b/>
          <w:bCs/>
          <w:sz w:val="28"/>
          <w:szCs w:val="28"/>
        </w:rPr>
        <w:t>8</w:t>
      </w:r>
      <w:r w:rsidR="0094799D" w:rsidRPr="00E16109">
        <w:rPr>
          <w:rFonts w:asciiTheme="minorHAnsi" w:hAnsiTheme="minorHAnsi" w:cstheme="minorHAnsi"/>
          <w:b/>
          <w:bCs/>
          <w:sz w:val="28"/>
          <w:szCs w:val="28"/>
          <w:vertAlign w:val="superscript"/>
        </w:rPr>
        <w:t>th</w:t>
      </w:r>
      <w:r w:rsidR="0094799D" w:rsidRPr="00E16109">
        <w:rPr>
          <w:rFonts w:asciiTheme="minorHAnsi" w:hAnsiTheme="minorHAnsi" w:cstheme="minorHAnsi"/>
          <w:b/>
          <w:bCs/>
          <w:sz w:val="28"/>
          <w:szCs w:val="28"/>
        </w:rPr>
        <w:t xml:space="preserve"> April </w:t>
      </w:r>
      <w:r w:rsidR="00CB19BA" w:rsidRPr="00E16109">
        <w:rPr>
          <w:rFonts w:asciiTheme="minorHAnsi" w:hAnsiTheme="minorHAnsi" w:cstheme="minorHAnsi"/>
          <w:b/>
          <w:bCs/>
          <w:sz w:val="28"/>
          <w:szCs w:val="28"/>
        </w:rPr>
        <w:t>202</w:t>
      </w:r>
      <w:r w:rsidRPr="00E16109">
        <w:rPr>
          <w:rFonts w:asciiTheme="minorHAnsi" w:hAnsiTheme="minorHAnsi" w:cstheme="minorHAnsi"/>
          <w:b/>
          <w:bCs/>
          <w:sz w:val="28"/>
          <w:szCs w:val="28"/>
        </w:rPr>
        <w:t>2</w:t>
      </w:r>
      <w:r w:rsidR="00FA31D5" w:rsidRPr="00E16109">
        <w:rPr>
          <w:rFonts w:asciiTheme="minorHAnsi" w:hAnsiTheme="minorHAnsi" w:cstheme="minorHAnsi"/>
          <w:sz w:val="28"/>
          <w:szCs w:val="28"/>
        </w:rPr>
        <w:t xml:space="preserve">. </w:t>
      </w:r>
      <w:r w:rsidR="00B47EDB" w:rsidRPr="00E16109">
        <w:rPr>
          <w:rFonts w:asciiTheme="minorHAnsi" w:hAnsiTheme="minorHAnsi" w:cstheme="minorHAnsi"/>
          <w:sz w:val="28"/>
          <w:szCs w:val="28"/>
        </w:rPr>
        <w:t xml:space="preserve"> </w:t>
      </w:r>
    </w:p>
    <w:p w14:paraId="314A7A02" w14:textId="77777777" w:rsidR="00DE1F89" w:rsidRPr="00705D28" w:rsidRDefault="00DE1F89">
      <w:pPr>
        <w:rPr>
          <w:rFonts w:asciiTheme="minorHAnsi" w:hAnsiTheme="minorHAnsi" w:cstheme="minorHAnsi"/>
          <w:b/>
        </w:rPr>
      </w:pPr>
    </w:p>
    <w:p w14:paraId="1137781F" w14:textId="77777777" w:rsidR="00B47EDB" w:rsidRPr="00705D28" w:rsidRDefault="00B47EDB">
      <w:pPr>
        <w:rPr>
          <w:rFonts w:asciiTheme="minorHAnsi" w:hAnsiTheme="minorHAnsi" w:cstheme="minorHAnsi"/>
          <w:b/>
        </w:rPr>
      </w:pPr>
      <w:r w:rsidRPr="00705D28">
        <w:rPr>
          <w:rFonts w:asciiTheme="minorHAnsi" w:hAnsiTheme="minorHAnsi" w:cstheme="minorHAnsi"/>
          <w:b/>
        </w:rPr>
        <w:t>Eligible works</w:t>
      </w:r>
    </w:p>
    <w:p w14:paraId="1807E520" w14:textId="77777777" w:rsidR="00B47EDB" w:rsidRPr="00705D28" w:rsidRDefault="00B47EDB">
      <w:pPr>
        <w:rPr>
          <w:rFonts w:asciiTheme="minorHAnsi" w:hAnsiTheme="minorHAnsi" w:cstheme="minorHAnsi"/>
          <w:b/>
        </w:rPr>
      </w:pPr>
    </w:p>
    <w:p w14:paraId="01EDC862"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CLS is based upon a menu of standard costs for which grant aid is available, together with a specified </w:t>
      </w:r>
      <w:r w:rsidRPr="00705D28">
        <w:rPr>
          <w:rFonts w:asciiTheme="minorHAnsi" w:hAnsiTheme="minorHAnsi" w:cstheme="minorHAnsi"/>
          <w:b/>
          <w:u w:val="single"/>
        </w:rPr>
        <w:t>maximum</w:t>
      </w:r>
      <w:r w:rsidRPr="00705D28">
        <w:rPr>
          <w:rFonts w:asciiTheme="minorHAnsi" w:hAnsiTheme="minorHAnsi" w:cstheme="minorHAnsi"/>
        </w:rPr>
        <w:t xml:space="preserve"> cost for each item (either on a one-off or annual basis). These cover all aspects of woodland and habitat creation and subsequent management. They have been based on the schedules used for </w:t>
      </w:r>
      <w:r w:rsidR="008477E5" w:rsidRPr="00705D28">
        <w:rPr>
          <w:rFonts w:asciiTheme="minorHAnsi" w:hAnsiTheme="minorHAnsi" w:cstheme="minorHAnsi"/>
        </w:rPr>
        <w:t xml:space="preserve">Countryside </w:t>
      </w:r>
      <w:r w:rsidRPr="00705D28">
        <w:rPr>
          <w:rFonts w:asciiTheme="minorHAnsi" w:hAnsiTheme="minorHAnsi" w:cstheme="minorHAnsi"/>
        </w:rPr>
        <w:t xml:space="preserve">Stewardship </w:t>
      </w:r>
      <w:r w:rsidR="008477E5" w:rsidRPr="00705D28">
        <w:rPr>
          <w:rFonts w:asciiTheme="minorHAnsi" w:hAnsiTheme="minorHAnsi" w:cstheme="minorHAnsi"/>
        </w:rPr>
        <w:t xml:space="preserve">and previous national agri-environment grants </w:t>
      </w:r>
      <w:r w:rsidRPr="00705D28">
        <w:rPr>
          <w:rFonts w:asciiTheme="minorHAnsi" w:hAnsiTheme="minorHAnsi" w:cstheme="minorHAnsi"/>
        </w:rPr>
        <w:t xml:space="preserve">but adjusted to reflect the </w:t>
      </w:r>
      <w:proofErr w:type="gramStart"/>
      <w:r w:rsidRPr="00705D28">
        <w:rPr>
          <w:rFonts w:asciiTheme="minorHAnsi" w:hAnsiTheme="minorHAnsi" w:cstheme="minorHAnsi"/>
        </w:rPr>
        <w:t>particular requirements</w:t>
      </w:r>
      <w:proofErr w:type="gramEnd"/>
      <w:r w:rsidRPr="00705D28">
        <w:rPr>
          <w:rFonts w:asciiTheme="minorHAnsi" w:hAnsiTheme="minorHAnsi" w:cstheme="minorHAnsi"/>
        </w:rPr>
        <w:t xml:space="preserve"> of The National Forest. </w:t>
      </w:r>
      <w:r w:rsidRPr="00705D28">
        <w:rPr>
          <w:rFonts w:asciiTheme="minorHAnsi" w:hAnsiTheme="minorHAnsi" w:cstheme="minorHAnsi"/>
          <w:color w:val="000000"/>
        </w:rPr>
        <w:t xml:space="preserve">The </w:t>
      </w:r>
      <w:r w:rsidR="001E6365" w:rsidRPr="00705D28">
        <w:rPr>
          <w:rFonts w:asciiTheme="minorHAnsi" w:hAnsiTheme="minorHAnsi" w:cstheme="minorHAnsi"/>
          <w:color w:val="000000"/>
        </w:rPr>
        <w:t>N</w:t>
      </w:r>
      <w:r w:rsidRPr="00705D28">
        <w:rPr>
          <w:rFonts w:asciiTheme="minorHAnsi" w:hAnsiTheme="minorHAnsi" w:cstheme="minorHAnsi"/>
          <w:color w:val="000000"/>
        </w:rPr>
        <w:t>FC undertakes an annual review of costs.</w:t>
      </w:r>
    </w:p>
    <w:p w14:paraId="1A2CFD38" w14:textId="77777777" w:rsidR="00B47EDB" w:rsidRPr="00705D28" w:rsidRDefault="00B47EDB">
      <w:pPr>
        <w:rPr>
          <w:rFonts w:asciiTheme="minorHAnsi" w:hAnsiTheme="minorHAnsi" w:cstheme="minorHAnsi"/>
        </w:rPr>
      </w:pPr>
    </w:p>
    <w:p w14:paraId="4AFB07DD" w14:textId="77777777" w:rsidR="00B47EDB" w:rsidRPr="00705D28" w:rsidRDefault="00140636">
      <w:pPr>
        <w:rPr>
          <w:rFonts w:asciiTheme="minorHAnsi" w:hAnsiTheme="minorHAnsi" w:cstheme="minorHAnsi"/>
        </w:rPr>
      </w:pPr>
      <w:r w:rsidRPr="00705D28">
        <w:rPr>
          <w:rFonts w:asciiTheme="minorHAnsi" w:hAnsiTheme="minorHAnsi" w:cstheme="minorHAnsi"/>
        </w:rPr>
        <w:t>S</w:t>
      </w:r>
      <w:r w:rsidR="00B47EDB" w:rsidRPr="00705D28">
        <w:rPr>
          <w:rFonts w:asciiTheme="minorHAnsi" w:hAnsiTheme="minorHAnsi" w:cstheme="minorHAnsi"/>
        </w:rPr>
        <w:t xml:space="preserve">chemes </w:t>
      </w:r>
      <w:r w:rsidRPr="00705D28">
        <w:rPr>
          <w:rFonts w:asciiTheme="minorHAnsi" w:hAnsiTheme="minorHAnsi" w:cstheme="minorHAnsi"/>
        </w:rPr>
        <w:t xml:space="preserve">will not </w:t>
      </w:r>
      <w:r w:rsidR="00B47EDB" w:rsidRPr="00705D28">
        <w:rPr>
          <w:rFonts w:asciiTheme="minorHAnsi" w:hAnsiTheme="minorHAnsi" w:cstheme="minorHAnsi"/>
        </w:rPr>
        <w:t xml:space="preserve">need to include all elements: the CLS is based on “Pick and Mix” according to landowner preference, </w:t>
      </w:r>
      <w:proofErr w:type="gramStart"/>
      <w:r w:rsidR="00B47EDB" w:rsidRPr="00705D28">
        <w:rPr>
          <w:rFonts w:asciiTheme="minorHAnsi" w:hAnsiTheme="minorHAnsi" w:cstheme="minorHAnsi"/>
        </w:rPr>
        <w:t>location</w:t>
      </w:r>
      <w:proofErr w:type="gramEnd"/>
      <w:r w:rsidR="00B47EDB" w:rsidRPr="00705D28">
        <w:rPr>
          <w:rFonts w:asciiTheme="minorHAnsi" w:hAnsiTheme="minorHAnsi" w:cstheme="minorHAnsi"/>
        </w:rPr>
        <w:t xml:space="preserve"> and land type. The NFC will assess applications carefully to ensure that no double counting or funding of ineligible works occurs.</w:t>
      </w:r>
    </w:p>
    <w:p w14:paraId="1B6994CF" w14:textId="77777777" w:rsidR="00B47EDB" w:rsidRPr="00705D28" w:rsidRDefault="00B47EDB">
      <w:pPr>
        <w:rPr>
          <w:rFonts w:asciiTheme="minorHAnsi" w:hAnsiTheme="minorHAnsi" w:cstheme="minorHAnsi"/>
        </w:rPr>
      </w:pPr>
    </w:p>
    <w:p w14:paraId="3C7E95C7" w14:textId="7398F1FE" w:rsidR="00B47EDB" w:rsidRPr="00705D28" w:rsidRDefault="00250A21">
      <w:pPr>
        <w:rPr>
          <w:rFonts w:asciiTheme="minorHAnsi" w:hAnsiTheme="minorHAnsi" w:cstheme="minorHAnsi"/>
        </w:rPr>
      </w:pPr>
      <w:r w:rsidRPr="00705D28">
        <w:rPr>
          <w:rFonts w:asciiTheme="minorHAnsi" w:hAnsiTheme="minorHAnsi" w:cstheme="minorHAnsi"/>
        </w:rPr>
        <w:lastRenderedPageBreak/>
        <w:t>The</w:t>
      </w:r>
      <w:r w:rsidR="00B47EDB" w:rsidRPr="00705D28">
        <w:rPr>
          <w:rFonts w:asciiTheme="minorHAnsi" w:hAnsiTheme="minorHAnsi" w:cstheme="minorHAnsi"/>
        </w:rPr>
        <w:t xml:space="preserve"> CLS menu of standard costs is available from the National Forest Company and as a </w:t>
      </w:r>
      <w:hyperlink r:id="rId20" w:history="1">
        <w:r w:rsidR="00B47EDB" w:rsidRPr="00705D28">
          <w:rPr>
            <w:rStyle w:val="Hyperlink"/>
            <w:rFonts w:asciiTheme="minorHAnsi" w:hAnsiTheme="minorHAnsi" w:cstheme="minorHAnsi"/>
          </w:rPr>
          <w:t>download</w:t>
        </w:r>
      </w:hyperlink>
      <w:r w:rsidR="00B47EDB" w:rsidRPr="00705D28">
        <w:rPr>
          <w:rFonts w:asciiTheme="minorHAnsi" w:hAnsiTheme="minorHAnsi" w:cstheme="minorHAnsi"/>
        </w:rPr>
        <w:t xml:space="preserve">. CLS claim forms for </w:t>
      </w:r>
      <w:r w:rsidR="00140636" w:rsidRPr="00705D28">
        <w:rPr>
          <w:rFonts w:asciiTheme="minorHAnsi" w:hAnsiTheme="minorHAnsi" w:cstheme="minorHAnsi"/>
        </w:rPr>
        <w:t>works completed in Years 1 and 6</w:t>
      </w:r>
      <w:r w:rsidR="00B47EDB" w:rsidRPr="00705D28">
        <w:rPr>
          <w:rFonts w:asciiTheme="minorHAnsi" w:hAnsiTheme="minorHAnsi" w:cstheme="minorHAnsi"/>
        </w:rPr>
        <w:t xml:space="preserve"> are also available from the web link; by using the NFCLS2 form.</w:t>
      </w:r>
    </w:p>
    <w:p w14:paraId="5F44BF32" w14:textId="77777777" w:rsidR="00B47EDB" w:rsidRPr="00705D28" w:rsidRDefault="00B47EDB">
      <w:pPr>
        <w:rPr>
          <w:rFonts w:asciiTheme="minorHAnsi" w:hAnsiTheme="minorHAnsi" w:cstheme="minorHAnsi"/>
        </w:rPr>
      </w:pPr>
    </w:p>
    <w:p w14:paraId="6B67BB13"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Whereas the NFC requires professional input for scheme preparation, (see below) it does not specify who carries out the work nor does it require invoices. Payment is made on satisfactory completion of the works. </w:t>
      </w:r>
    </w:p>
    <w:p w14:paraId="0580C6E9" w14:textId="77777777" w:rsidR="00DE1F89" w:rsidRPr="00705D28" w:rsidRDefault="00DE1F89">
      <w:pPr>
        <w:rPr>
          <w:rFonts w:asciiTheme="minorHAnsi" w:hAnsiTheme="minorHAnsi" w:cstheme="minorHAnsi"/>
        </w:rPr>
      </w:pPr>
    </w:p>
    <w:p w14:paraId="385B87A0" w14:textId="77777777" w:rsidR="00DE1F89" w:rsidRPr="00705D28" w:rsidRDefault="00DE1F89">
      <w:pPr>
        <w:rPr>
          <w:rFonts w:asciiTheme="minorHAnsi" w:hAnsiTheme="minorHAnsi" w:cstheme="minorHAnsi"/>
          <w:b/>
        </w:rPr>
      </w:pPr>
      <w:r w:rsidRPr="00705D28">
        <w:rPr>
          <w:rFonts w:asciiTheme="minorHAnsi" w:hAnsiTheme="minorHAnsi" w:cstheme="minorHAnsi"/>
          <w:b/>
        </w:rPr>
        <w:t>Tax</w:t>
      </w:r>
    </w:p>
    <w:p w14:paraId="2A6EDAB2" w14:textId="77777777" w:rsidR="00DE1F89" w:rsidRPr="00705D28" w:rsidRDefault="00DE1F89">
      <w:pPr>
        <w:rPr>
          <w:rFonts w:asciiTheme="minorHAnsi" w:hAnsiTheme="minorHAnsi" w:cstheme="minorHAnsi"/>
        </w:rPr>
      </w:pPr>
    </w:p>
    <w:p w14:paraId="79C8A2C5" w14:textId="77777777" w:rsidR="00DE1F89" w:rsidRPr="00705D28" w:rsidRDefault="00DE1F89" w:rsidP="00DE1F89">
      <w:pPr>
        <w:widowControl w:val="0"/>
        <w:rPr>
          <w:rFonts w:asciiTheme="minorHAnsi" w:hAnsiTheme="minorHAnsi" w:cstheme="minorHAnsi"/>
          <w:snapToGrid w:val="0"/>
        </w:rPr>
      </w:pPr>
      <w:r w:rsidRPr="00705D28">
        <w:rPr>
          <w:rFonts w:asciiTheme="minorHAnsi" w:hAnsiTheme="minorHAnsi" w:cstheme="minorHAnsi"/>
          <w:snapToGrid w:val="0"/>
        </w:rPr>
        <w:t xml:space="preserve">Grants, which cover the physical costs of woodland creation, are specifically exempt from liability to tax. In this respect all CLS applications which refer to the physical costs of woodland and nature conservation habitat creation would have no taxation liability. </w:t>
      </w:r>
    </w:p>
    <w:p w14:paraId="2119640B" w14:textId="77777777" w:rsidR="00DE1F89" w:rsidRPr="00705D28" w:rsidRDefault="00DE1F89" w:rsidP="00DE1F89">
      <w:pPr>
        <w:widowControl w:val="0"/>
        <w:rPr>
          <w:rFonts w:asciiTheme="minorHAnsi" w:hAnsiTheme="minorHAnsi" w:cstheme="minorHAnsi"/>
          <w:snapToGrid w:val="0"/>
        </w:rPr>
      </w:pPr>
    </w:p>
    <w:p w14:paraId="661FB2DD" w14:textId="77777777" w:rsidR="00B47EDB" w:rsidRPr="00705D28" w:rsidRDefault="00B47EDB">
      <w:pPr>
        <w:rPr>
          <w:rFonts w:asciiTheme="minorHAnsi" w:hAnsiTheme="minorHAnsi" w:cstheme="minorHAnsi"/>
        </w:rPr>
      </w:pPr>
      <w:r w:rsidRPr="00705D28">
        <w:rPr>
          <w:rFonts w:asciiTheme="minorHAnsi" w:hAnsiTheme="minorHAnsi" w:cstheme="minorHAnsi"/>
          <w:b/>
        </w:rPr>
        <w:t xml:space="preserve">Grant Levels </w:t>
      </w:r>
    </w:p>
    <w:p w14:paraId="691DC351" w14:textId="77777777" w:rsidR="00B47EDB" w:rsidRPr="00705D28" w:rsidRDefault="00B47EDB">
      <w:pPr>
        <w:rPr>
          <w:rFonts w:asciiTheme="minorHAnsi" w:hAnsiTheme="minorHAnsi" w:cstheme="minorHAnsi"/>
          <w:b/>
        </w:rPr>
      </w:pPr>
    </w:p>
    <w:p w14:paraId="35DADE02"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level of grant will be different in each case. This depends upon the area of land involved, the features which are included and of course, the amount which is bid for. The NFC will place priority on the quality of the schemes submitted but in a competitive situation, the bid price against the gains provided will also be a factor. </w:t>
      </w:r>
    </w:p>
    <w:p w14:paraId="5CE6DA72" w14:textId="77777777" w:rsidR="00D55F62" w:rsidRPr="00705D28" w:rsidRDefault="00D55F62">
      <w:pPr>
        <w:rPr>
          <w:rFonts w:asciiTheme="minorHAnsi" w:hAnsiTheme="minorHAnsi" w:cstheme="minorHAnsi"/>
        </w:rPr>
      </w:pPr>
    </w:p>
    <w:p w14:paraId="0B905430" w14:textId="77777777" w:rsidR="00B47EDB" w:rsidRPr="00705D28" w:rsidRDefault="00B47EDB">
      <w:pPr>
        <w:rPr>
          <w:rFonts w:asciiTheme="minorHAnsi" w:hAnsiTheme="minorHAnsi" w:cstheme="minorHAnsi"/>
        </w:rPr>
      </w:pPr>
      <w:r w:rsidRPr="00705D28">
        <w:rPr>
          <w:rFonts w:asciiTheme="minorHAnsi" w:hAnsiTheme="minorHAnsi" w:cstheme="minorHAnsi"/>
          <w:b/>
        </w:rPr>
        <w:t>Income Forgone Payments</w:t>
      </w:r>
    </w:p>
    <w:p w14:paraId="3AFA61CC" w14:textId="77777777" w:rsidR="00DE1F89" w:rsidRPr="00705D28" w:rsidRDefault="00DE1F89" w:rsidP="00EB077A">
      <w:pPr>
        <w:rPr>
          <w:rFonts w:asciiTheme="minorHAnsi" w:hAnsiTheme="minorHAnsi" w:cstheme="minorHAnsi"/>
          <w:b/>
        </w:rPr>
      </w:pPr>
    </w:p>
    <w:p w14:paraId="328696F7" w14:textId="77777777" w:rsidR="00EB077A" w:rsidRPr="00705D28" w:rsidRDefault="00EB077A" w:rsidP="00EB077A">
      <w:pPr>
        <w:rPr>
          <w:rFonts w:asciiTheme="minorHAnsi" w:hAnsiTheme="minorHAnsi" w:cstheme="minorHAnsi"/>
        </w:rPr>
      </w:pPr>
      <w:r w:rsidRPr="00705D28">
        <w:rPr>
          <w:rFonts w:asciiTheme="minorHAnsi" w:hAnsiTheme="minorHAnsi" w:cstheme="minorHAnsi"/>
        </w:rPr>
        <w:t xml:space="preserve">Due to changes in EU regulations from 2014, we </w:t>
      </w:r>
      <w:r w:rsidR="00E92A7A" w:rsidRPr="00705D28">
        <w:rPr>
          <w:rFonts w:asciiTheme="minorHAnsi" w:hAnsiTheme="minorHAnsi" w:cstheme="minorHAnsi"/>
        </w:rPr>
        <w:t>no longer</w:t>
      </w:r>
      <w:r w:rsidRPr="00705D28">
        <w:rPr>
          <w:rFonts w:asciiTheme="minorHAnsi" w:hAnsiTheme="minorHAnsi" w:cstheme="minorHAnsi"/>
        </w:rPr>
        <w:t xml:space="preserve"> offer income foregone payments to applications for new woodlands that are planted</w:t>
      </w:r>
      <w:r w:rsidR="008D45A9" w:rsidRPr="00705D28">
        <w:rPr>
          <w:rFonts w:asciiTheme="minorHAnsi" w:hAnsiTheme="minorHAnsi" w:cstheme="minorHAnsi"/>
        </w:rPr>
        <w:t>.</w:t>
      </w:r>
      <w:r w:rsidRPr="00705D28">
        <w:rPr>
          <w:rFonts w:asciiTheme="minorHAnsi" w:hAnsiTheme="minorHAnsi" w:cstheme="minorHAnsi"/>
        </w:rPr>
        <w:t xml:space="preserve"> </w:t>
      </w:r>
    </w:p>
    <w:p w14:paraId="705A62FC" w14:textId="77777777" w:rsidR="00DE1F89" w:rsidRPr="00705D28" w:rsidRDefault="00DE1F89">
      <w:pPr>
        <w:rPr>
          <w:rFonts w:asciiTheme="minorHAnsi" w:hAnsiTheme="minorHAnsi" w:cstheme="minorHAnsi"/>
        </w:rPr>
      </w:pPr>
    </w:p>
    <w:p w14:paraId="569454E8" w14:textId="77777777" w:rsidR="00E92A7A" w:rsidRPr="00705D28" w:rsidRDefault="00E92A7A">
      <w:pPr>
        <w:rPr>
          <w:rFonts w:asciiTheme="minorHAnsi" w:hAnsiTheme="minorHAnsi" w:cstheme="minorHAnsi"/>
          <w:b/>
        </w:rPr>
      </w:pPr>
      <w:r w:rsidRPr="00705D28">
        <w:rPr>
          <w:rFonts w:asciiTheme="minorHAnsi" w:hAnsiTheme="minorHAnsi" w:cstheme="minorHAnsi"/>
          <w:b/>
        </w:rPr>
        <w:t>Woodland Creation</w:t>
      </w:r>
    </w:p>
    <w:p w14:paraId="138A2FC3" w14:textId="77777777" w:rsidR="00E92A7A" w:rsidRPr="00705D28" w:rsidRDefault="00E92A7A">
      <w:pPr>
        <w:rPr>
          <w:rFonts w:asciiTheme="minorHAnsi" w:hAnsiTheme="minorHAnsi" w:cstheme="minorHAnsi"/>
        </w:rPr>
      </w:pPr>
    </w:p>
    <w:p w14:paraId="3756F966" w14:textId="77777777" w:rsidR="00B47EDB" w:rsidRPr="00705D28" w:rsidRDefault="00B47EDB">
      <w:pPr>
        <w:rPr>
          <w:rFonts w:asciiTheme="minorHAnsi" w:hAnsiTheme="minorHAnsi" w:cstheme="minorHAnsi"/>
        </w:rPr>
      </w:pPr>
      <w:r w:rsidRPr="00705D28">
        <w:rPr>
          <w:rFonts w:asciiTheme="minorHAnsi" w:hAnsiTheme="minorHAnsi" w:cstheme="minorHAnsi"/>
        </w:rPr>
        <w:t>If it is discovered that the woodland has not been established or maintained as agreed or that the intended use of the land and the woodland has been changed without prior agreement, then the NFC may reclaim all the relevant grants paid</w:t>
      </w:r>
      <w:r w:rsidR="006D0252" w:rsidRPr="00705D28">
        <w:rPr>
          <w:rFonts w:asciiTheme="minorHAnsi" w:hAnsiTheme="minorHAnsi" w:cstheme="minorHAnsi"/>
        </w:rPr>
        <w:t xml:space="preserve"> </w:t>
      </w:r>
      <w:r w:rsidRPr="00705D28">
        <w:rPr>
          <w:rFonts w:asciiTheme="minorHAnsi" w:hAnsiTheme="minorHAnsi" w:cstheme="minorHAnsi"/>
        </w:rPr>
        <w:t xml:space="preserve">and cease to pay further grants on the areas concerned.  </w:t>
      </w:r>
      <w:r w:rsidR="006D0252" w:rsidRPr="00705D28">
        <w:rPr>
          <w:rFonts w:asciiTheme="minorHAnsi" w:hAnsiTheme="minorHAnsi" w:cstheme="minorHAnsi"/>
        </w:rPr>
        <w:t xml:space="preserve">The woodland will be bound by the conditions set out in </w:t>
      </w:r>
      <w:r w:rsidR="007A5B0A" w:rsidRPr="00705D28">
        <w:rPr>
          <w:rFonts w:asciiTheme="minorHAnsi" w:hAnsiTheme="minorHAnsi" w:cstheme="minorHAnsi"/>
        </w:rPr>
        <w:t xml:space="preserve">the </w:t>
      </w:r>
      <w:r w:rsidR="006D0252" w:rsidRPr="00705D28">
        <w:rPr>
          <w:rFonts w:asciiTheme="minorHAnsi" w:hAnsiTheme="minorHAnsi" w:cstheme="minorHAnsi"/>
        </w:rPr>
        <w:t>Forestry Act 1967</w:t>
      </w:r>
      <w:r w:rsidR="00AB511F" w:rsidRPr="00705D28">
        <w:rPr>
          <w:rFonts w:asciiTheme="minorHAnsi" w:hAnsiTheme="minorHAnsi" w:cstheme="minorHAnsi"/>
        </w:rPr>
        <w:t xml:space="preserve"> and the UK Forestry Standard guidelines</w:t>
      </w:r>
      <w:r w:rsidR="006D0252" w:rsidRPr="00705D28">
        <w:rPr>
          <w:rFonts w:asciiTheme="minorHAnsi" w:hAnsiTheme="minorHAnsi" w:cstheme="minorHAnsi"/>
        </w:rPr>
        <w:t xml:space="preserve">.  </w:t>
      </w:r>
      <w:r w:rsidRPr="00705D28">
        <w:rPr>
          <w:rFonts w:asciiTheme="minorHAnsi" w:hAnsiTheme="minorHAnsi" w:cstheme="minorHAnsi"/>
        </w:rPr>
        <w:t xml:space="preserve"> </w:t>
      </w:r>
    </w:p>
    <w:p w14:paraId="1EAA8251" w14:textId="77777777" w:rsidR="00C36A21" w:rsidRPr="00705D28" w:rsidRDefault="00C36A21">
      <w:pPr>
        <w:rPr>
          <w:rFonts w:asciiTheme="minorHAnsi" w:hAnsiTheme="minorHAnsi" w:cstheme="minorHAnsi"/>
          <w:b/>
        </w:rPr>
      </w:pPr>
    </w:p>
    <w:p w14:paraId="0E56231D" w14:textId="77777777" w:rsidR="00C36A21" w:rsidRPr="00705D28" w:rsidRDefault="00C36A21">
      <w:pPr>
        <w:rPr>
          <w:rFonts w:asciiTheme="minorHAnsi" w:hAnsiTheme="minorHAnsi" w:cstheme="minorHAnsi"/>
          <w:b/>
        </w:rPr>
      </w:pPr>
      <w:r w:rsidRPr="00705D28">
        <w:rPr>
          <w:rFonts w:asciiTheme="minorHAnsi" w:hAnsiTheme="minorHAnsi" w:cstheme="minorHAnsi"/>
          <w:b/>
        </w:rPr>
        <w:t>Tree Sourcing</w:t>
      </w:r>
    </w:p>
    <w:p w14:paraId="198DC02B" w14:textId="77777777" w:rsidR="00C36A21" w:rsidRPr="00705D28" w:rsidRDefault="00C36A21" w:rsidP="00C36A21">
      <w:pPr>
        <w:rPr>
          <w:rFonts w:asciiTheme="minorHAnsi" w:hAnsiTheme="minorHAnsi" w:cstheme="minorHAnsi"/>
        </w:rPr>
      </w:pPr>
    </w:p>
    <w:p w14:paraId="6E11E0AC" w14:textId="77777777" w:rsidR="00C36A21" w:rsidRPr="00705D28" w:rsidRDefault="00C36A21" w:rsidP="00C36A21">
      <w:pPr>
        <w:rPr>
          <w:rFonts w:asciiTheme="minorHAnsi" w:hAnsiTheme="minorHAnsi" w:cstheme="minorHAnsi"/>
        </w:rPr>
      </w:pPr>
      <w:r w:rsidRPr="00705D28">
        <w:rPr>
          <w:rFonts w:asciiTheme="minorHAnsi" w:hAnsiTheme="minorHAnsi" w:cstheme="minorHAnsi"/>
        </w:rPr>
        <w:t>Due to the increased prevalence of tree pests and diseases in the UK and the need for biosecurity, the NFC requires that all trees and shrubs procured through the Changing Landscape Scheme are UK sourced and UK grown from reputable British tree nurseries.  The chain of custody must be verified by the chosen tree nursery/nurseries who supply the plants, with evidence provided as part of the grant claim to the NFC (</w:t>
      </w:r>
      <w:proofErr w:type="gramStart"/>
      <w:r w:rsidRPr="00705D28">
        <w:rPr>
          <w:rFonts w:asciiTheme="minorHAnsi" w:hAnsiTheme="minorHAnsi" w:cstheme="minorHAnsi"/>
        </w:rPr>
        <w:t>i.e.</w:t>
      </w:r>
      <w:proofErr w:type="gramEnd"/>
      <w:r w:rsidRPr="00705D28">
        <w:rPr>
          <w:rFonts w:asciiTheme="minorHAnsi" w:hAnsiTheme="minorHAnsi" w:cstheme="minorHAnsi"/>
        </w:rPr>
        <w:t xml:space="preserve"> suppliers documents).</w:t>
      </w:r>
    </w:p>
    <w:p w14:paraId="3EE52962" w14:textId="77777777" w:rsidR="00C36A21" w:rsidRPr="00705D28" w:rsidRDefault="00C36A21" w:rsidP="00C36A21">
      <w:pPr>
        <w:rPr>
          <w:rFonts w:asciiTheme="minorHAnsi" w:hAnsiTheme="minorHAnsi" w:cstheme="minorHAnsi"/>
        </w:rPr>
      </w:pPr>
    </w:p>
    <w:p w14:paraId="78717B07" w14:textId="77777777" w:rsidR="00C36A21" w:rsidRPr="00705D28" w:rsidRDefault="00C36A21" w:rsidP="00C36A21">
      <w:pPr>
        <w:rPr>
          <w:rFonts w:asciiTheme="minorHAnsi" w:hAnsiTheme="minorHAnsi" w:cstheme="minorHAnsi"/>
        </w:rPr>
      </w:pPr>
      <w:r w:rsidRPr="00705D28">
        <w:rPr>
          <w:rFonts w:asciiTheme="minorHAnsi" w:hAnsiTheme="minorHAnsi" w:cstheme="minorHAnsi"/>
        </w:rPr>
        <w:t>Exceptions may arise where UK sourced and UK grown stock cannot be used for specific reasons (</w:t>
      </w:r>
      <w:proofErr w:type="gramStart"/>
      <w:r w:rsidRPr="00705D28">
        <w:rPr>
          <w:rFonts w:asciiTheme="minorHAnsi" w:hAnsiTheme="minorHAnsi" w:cstheme="minorHAnsi"/>
        </w:rPr>
        <w:t>e.g.</w:t>
      </w:r>
      <w:proofErr w:type="gramEnd"/>
      <w:r w:rsidRPr="00705D28">
        <w:rPr>
          <w:rFonts w:asciiTheme="minorHAnsi" w:hAnsiTheme="minorHAnsi" w:cstheme="minorHAnsi"/>
        </w:rPr>
        <w:t xml:space="preserve"> for certain commercial or specimen trees or where seed originating from abroad has been </w:t>
      </w:r>
      <w:r w:rsidRPr="00705D28">
        <w:rPr>
          <w:rFonts w:asciiTheme="minorHAnsi" w:hAnsiTheme="minorHAnsi" w:cstheme="minorHAnsi"/>
        </w:rPr>
        <w:lastRenderedPageBreak/>
        <w:t>grown on in the UK).  In such instances the NFC must be made aware prior to the trees being purchased, with reasons stated as to why UK stock cannot be used.  The chain of custody for the plants must be similarly evidenced and verified for the grant claim.</w:t>
      </w:r>
    </w:p>
    <w:p w14:paraId="3489A0FF" w14:textId="77777777" w:rsidR="00C36A21" w:rsidRPr="00705D28" w:rsidRDefault="00C36A21" w:rsidP="00C36A21">
      <w:pPr>
        <w:rPr>
          <w:rFonts w:asciiTheme="minorHAnsi" w:hAnsiTheme="minorHAnsi" w:cstheme="minorHAnsi"/>
        </w:rPr>
      </w:pPr>
    </w:p>
    <w:p w14:paraId="1EF22E61" w14:textId="77777777" w:rsidR="00C36A21" w:rsidRPr="00705D28" w:rsidRDefault="00C36A21" w:rsidP="00C36A21">
      <w:pPr>
        <w:rPr>
          <w:rFonts w:asciiTheme="minorHAnsi" w:hAnsiTheme="minorHAnsi" w:cstheme="minorHAnsi"/>
        </w:rPr>
      </w:pPr>
      <w:r w:rsidRPr="00705D28">
        <w:rPr>
          <w:rFonts w:asciiTheme="minorHAnsi" w:hAnsiTheme="minorHAnsi" w:cstheme="minorHAnsi"/>
        </w:rPr>
        <w:t>The NFC reserves the right to not grant aid schemes that cannot provide the necessary tree sourcing chain of custody evidence.</w:t>
      </w:r>
    </w:p>
    <w:p w14:paraId="4BEA0D9D" w14:textId="77777777" w:rsidR="004D35C6" w:rsidRPr="00705D28" w:rsidRDefault="004D35C6">
      <w:pPr>
        <w:rPr>
          <w:rFonts w:asciiTheme="minorHAnsi" w:hAnsiTheme="minorHAnsi" w:cstheme="minorHAnsi"/>
          <w:b/>
        </w:rPr>
      </w:pPr>
    </w:p>
    <w:p w14:paraId="6D1919B9" w14:textId="77777777" w:rsidR="00B47EDB" w:rsidRPr="00705D28" w:rsidRDefault="00B47EDB">
      <w:pPr>
        <w:rPr>
          <w:rFonts w:asciiTheme="minorHAnsi" w:hAnsiTheme="minorHAnsi" w:cstheme="minorHAnsi"/>
          <w:b/>
        </w:rPr>
      </w:pPr>
      <w:r w:rsidRPr="00705D28">
        <w:rPr>
          <w:rFonts w:asciiTheme="minorHAnsi" w:hAnsiTheme="minorHAnsi" w:cstheme="minorHAnsi"/>
          <w:b/>
        </w:rPr>
        <w:t>Funding for scheme preparation</w:t>
      </w:r>
    </w:p>
    <w:p w14:paraId="76FCB84D" w14:textId="77777777" w:rsidR="00B47EDB" w:rsidRPr="00705D28" w:rsidRDefault="00B47EDB">
      <w:pPr>
        <w:rPr>
          <w:rFonts w:asciiTheme="minorHAnsi" w:hAnsiTheme="minorHAnsi" w:cstheme="minorHAnsi"/>
          <w:b/>
        </w:rPr>
      </w:pPr>
    </w:p>
    <w:p w14:paraId="583769F7" w14:textId="77777777" w:rsidR="00B47EDB" w:rsidRPr="00705D28" w:rsidRDefault="00B47EDB">
      <w:pPr>
        <w:rPr>
          <w:rFonts w:asciiTheme="minorHAnsi" w:hAnsiTheme="minorHAnsi" w:cstheme="minorHAnsi"/>
        </w:rPr>
      </w:pPr>
      <w:r w:rsidRPr="00705D28">
        <w:rPr>
          <w:rFonts w:asciiTheme="minorHAnsi" w:hAnsiTheme="minorHAnsi" w:cstheme="minorHAnsi"/>
        </w:rPr>
        <w:t>Applicants are required to seek professional help to design, implement and manage their schemes.  The NFC will pay a fixed rate sum for scheme design and submission.  This grant, which relates to the size of the scheme, is paid direct to the forestry consultant/designer by the NFC.  The NFC has a list of consultants and contractors who have carried out work satisfactorily in the past in the Forest.</w:t>
      </w:r>
    </w:p>
    <w:p w14:paraId="60E91CA5" w14:textId="77777777" w:rsidR="00B47EDB" w:rsidRPr="00705D28" w:rsidRDefault="00B47EDB">
      <w:pPr>
        <w:rPr>
          <w:rFonts w:asciiTheme="minorHAnsi" w:hAnsiTheme="minorHAnsi" w:cstheme="minorHAnsi"/>
        </w:rPr>
      </w:pPr>
    </w:p>
    <w:p w14:paraId="69FCBFB4" w14:textId="77777777" w:rsidR="00B47EDB" w:rsidRPr="00705D28" w:rsidRDefault="00B47EDB">
      <w:pPr>
        <w:rPr>
          <w:rFonts w:asciiTheme="minorHAnsi" w:hAnsiTheme="minorHAnsi" w:cstheme="minorHAnsi"/>
          <w:lang w:eastAsia="en-GB"/>
        </w:rPr>
      </w:pPr>
      <w:r w:rsidRPr="00705D28">
        <w:rPr>
          <w:rFonts w:asciiTheme="minorHAnsi" w:hAnsiTheme="minorHAnsi" w:cstheme="minorHAnsi"/>
          <w:lang w:eastAsia="en-GB"/>
        </w:rPr>
        <w:t xml:space="preserve">The NFC Board reserves the right to reject any schemes at the submission stage, should they be deemed substandard or inconsistent with the National Forest strategy. Where a lack of quality is pertinent, such schemes will have displayed a poor concept, failed the assessment process, or provided inadequate content in the application form with poorly presented maps and costings. In these circumstances no design costs will be re-reimbursed. Multiple applications from the same agent/landowner for any holding or piece of land in the same year are ineligible, even if the scheme has </w:t>
      </w:r>
      <w:proofErr w:type="gramStart"/>
      <w:r w:rsidRPr="00705D28">
        <w:rPr>
          <w:rFonts w:asciiTheme="minorHAnsi" w:hAnsiTheme="minorHAnsi" w:cstheme="minorHAnsi"/>
          <w:lang w:eastAsia="en-GB"/>
        </w:rPr>
        <w:t>a number of</w:t>
      </w:r>
      <w:proofErr w:type="gramEnd"/>
      <w:r w:rsidRPr="00705D28">
        <w:rPr>
          <w:rFonts w:asciiTheme="minorHAnsi" w:hAnsiTheme="minorHAnsi" w:cstheme="minorHAnsi"/>
          <w:lang w:eastAsia="en-GB"/>
        </w:rPr>
        <w:t xml:space="preserve"> sites.</w:t>
      </w:r>
    </w:p>
    <w:p w14:paraId="20534D76" w14:textId="77777777" w:rsidR="00B47EDB" w:rsidRPr="00705D28" w:rsidRDefault="00B47EDB">
      <w:pPr>
        <w:rPr>
          <w:rFonts w:asciiTheme="minorHAnsi" w:hAnsiTheme="minorHAnsi" w:cstheme="minorHAnsi"/>
          <w:lang w:eastAsia="en-GB"/>
        </w:rPr>
      </w:pPr>
    </w:p>
    <w:p w14:paraId="36CF5F04" w14:textId="77777777" w:rsidR="00B47EDB" w:rsidRPr="00705D28" w:rsidRDefault="00B47EDB">
      <w:pPr>
        <w:rPr>
          <w:rFonts w:asciiTheme="minorHAnsi" w:hAnsiTheme="minorHAnsi" w:cstheme="minorHAnsi"/>
          <w:lang w:eastAsia="en-GB"/>
        </w:rPr>
      </w:pPr>
      <w:r w:rsidRPr="00705D28">
        <w:rPr>
          <w:rFonts w:asciiTheme="minorHAnsi" w:hAnsiTheme="minorHAnsi" w:cstheme="minorHAnsi"/>
          <w:lang w:eastAsia="en-GB"/>
        </w:rPr>
        <w:t>In circumstances where otherwise good quality schemes have been submitted but prove to be damaging to existing nature conservation, archaeological or heritage sites, or deny public access without reasonable justification as set out in the CLS scoring assessment, schemes will be reimbursed for design costs but only after all attempts to overcome problems have run their course.</w:t>
      </w:r>
    </w:p>
    <w:p w14:paraId="4C7CEA4E" w14:textId="77777777" w:rsidR="00E92A7A" w:rsidRPr="00705D28" w:rsidRDefault="00E92A7A">
      <w:pPr>
        <w:rPr>
          <w:rFonts w:asciiTheme="minorHAnsi" w:hAnsiTheme="minorHAnsi" w:cstheme="minorHAnsi"/>
        </w:rPr>
      </w:pPr>
    </w:p>
    <w:p w14:paraId="6F35819C" w14:textId="7AF1A5F2" w:rsidR="007B0BDD" w:rsidRPr="00705D28" w:rsidRDefault="00B47EDB">
      <w:pPr>
        <w:rPr>
          <w:rFonts w:asciiTheme="minorHAnsi" w:hAnsiTheme="minorHAnsi" w:cstheme="minorHAnsi"/>
        </w:rPr>
      </w:pPr>
      <w:r w:rsidRPr="00705D28">
        <w:rPr>
          <w:rFonts w:asciiTheme="minorHAnsi" w:hAnsiTheme="minorHAnsi" w:cstheme="minorHAnsi"/>
        </w:rPr>
        <w:t xml:space="preserve">The design payment rates provided, based on scheme size, are maximum amounts and a breakdown of rates and time will be required on agent’s and advisor’s invoices. It is expected that typical schemes will come in at under the maximum rates. CLS claim forms for </w:t>
      </w:r>
      <w:r w:rsidR="00663A7F" w:rsidRPr="00705D28">
        <w:rPr>
          <w:rFonts w:asciiTheme="minorHAnsi" w:hAnsiTheme="minorHAnsi" w:cstheme="minorHAnsi"/>
        </w:rPr>
        <w:t>agents/</w:t>
      </w:r>
      <w:r w:rsidR="00250A21" w:rsidRPr="00705D28">
        <w:rPr>
          <w:rFonts w:asciiTheme="minorHAnsi" w:hAnsiTheme="minorHAnsi" w:cstheme="minorHAnsi"/>
        </w:rPr>
        <w:t>consultant’s</w:t>
      </w:r>
      <w:r w:rsidRPr="00705D28">
        <w:rPr>
          <w:rFonts w:asciiTheme="minorHAnsi" w:hAnsiTheme="minorHAnsi" w:cstheme="minorHAnsi"/>
        </w:rPr>
        <w:t xml:space="preserve"> fees are also available from the </w:t>
      </w:r>
      <w:hyperlink r:id="rId21" w:history="1">
        <w:r w:rsidRPr="00705D28">
          <w:rPr>
            <w:rStyle w:val="Hyperlink"/>
            <w:rFonts w:asciiTheme="minorHAnsi" w:hAnsiTheme="minorHAnsi" w:cstheme="minorHAnsi"/>
          </w:rPr>
          <w:t>web link</w:t>
        </w:r>
      </w:hyperlink>
      <w:r w:rsidRPr="00705D28">
        <w:rPr>
          <w:rFonts w:asciiTheme="minorHAnsi" w:hAnsiTheme="minorHAnsi" w:cstheme="minorHAnsi"/>
        </w:rPr>
        <w:t xml:space="preserve"> by using the NFCLS3 form. </w:t>
      </w:r>
    </w:p>
    <w:p w14:paraId="72BA1E40"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maximum rates payable per scheme </w:t>
      </w:r>
      <w:r w:rsidR="00D32F3A" w:rsidRPr="00705D28">
        <w:rPr>
          <w:rFonts w:asciiTheme="minorHAnsi" w:hAnsiTheme="minorHAnsi" w:cstheme="minorHAnsi"/>
        </w:rPr>
        <w:t xml:space="preserve">(+ VAT where applicable) </w:t>
      </w:r>
      <w:r w:rsidRPr="00705D28">
        <w:rPr>
          <w:rFonts w:asciiTheme="minorHAnsi" w:hAnsiTheme="minorHAnsi" w:cstheme="minorHAnsi"/>
        </w:rPr>
        <w:t>are:</w:t>
      </w:r>
    </w:p>
    <w:p w14:paraId="692782B2" w14:textId="77777777" w:rsidR="00B47EDB" w:rsidRPr="00705D28" w:rsidRDefault="00B47EDB">
      <w:pPr>
        <w:rPr>
          <w:rFonts w:asciiTheme="minorHAnsi" w:hAnsiTheme="minorHAnsi" w:cstheme="minorHAnsi"/>
        </w:rPr>
      </w:pPr>
    </w:p>
    <w:p w14:paraId="2BCDD3D6" w14:textId="77777777" w:rsidR="00B47EDB" w:rsidRPr="00705D28" w:rsidRDefault="00B47EDB">
      <w:pPr>
        <w:rPr>
          <w:rFonts w:asciiTheme="minorHAnsi" w:hAnsiTheme="minorHAnsi" w:cstheme="minorHAnsi"/>
        </w:rPr>
      </w:pPr>
      <w:r w:rsidRPr="00705D28">
        <w:rPr>
          <w:rFonts w:asciiTheme="minorHAnsi" w:hAnsiTheme="minorHAnsi" w:cstheme="minorHAnsi"/>
        </w:rPr>
        <w:t>1-</w:t>
      </w:r>
      <w:r w:rsidR="00D32F3A" w:rsidRPr="00705D28">
        <w:rPr>
          <w:rFonts w:asciiTheme="minorHAnsi" w:hAnsiTheme="minorHAnsi" w:cstheme="minorHAnsi"/>
        </w:rPr>
        <w:t xml:space="preserve"> </w:t>
      </w:r>
      <w:r w:rsidRPr="00705D28">
        <w:rPr>
          <w:rFonts w:asciiTheme="minorHAnsi" w:hAnsiTheme="minorHAnsi" w:cstheme="minorHAnsi"/>
        </w:rPr>
        <w:t>5 Hectares    £1</w:t>
      </w:r>
      <w:r w:rsidR="00D32F3A" w:rsidRPr="00705D28">
        <w:rPr>
          <w:rFonts w:asciiTheme="minorHAnsi" w:hAnsiTheme="minorHAnsi" w:cstheme="minorHAnsi"/>
        </w:rPr>
        <w:t>,</w:t>
      </w:r>
      <w:r w:rsidRPr="00705D28">
        <w:rPr>
          <w:rFonts w:asciiTheme="minorHAnsi" w:hAnsiTheme="minorHAnsi" w:cstheme="minorHAnsi"/>
        </w:rPr>
        <w:t>500</w:t>
      </w:r>
    </w:p>
    <w:p w14:paraId="1244852C"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5-10 Hectares  </w:t>
      </w:r>
      <w:r w:rsidR="00D32F3A" w:rsidRPr="00705D28">
        <w:rPr>
          <w:rFonts w:asciiTheme="minorHAnsi" w:hAnsiTheme="minorHAnsi" w:cstheme="minorHAnsi"/>
        </w:rPr>
        <w:t xml:space="preserve"> </w:t>
      </w:r>
      <w:r w:rsidRPr="00705D28">
        <w:rPr>
          <w:rFonts w:asciiTheme="minorHAnsi" w:hAnsiTheme="minorHAnsi" w:cstheme="minorHAnsi"/>
        </w:rPr>
        <w:t>£2</w:t>
      </w:r>
      <w:r w:rsidR="00D32F3A" w:rsidRPr="00705D28">
        <w:rPr>
          <w:rFonts w:asciiTheme="minorHAnsi" w:hAnsiTheme="minorHAnsi" w:cstheme="minorHAnsi"/>
        </w:rPr>
        <w:t>,</w:t>
      </w:r>
      <w:r w:rsidRPr="00705D28">
        <w:rPr>
          <w:rFonts w:asciiTheme="minorHAnsi" w:hAnsiTheme="minorHAnsi" w:cstheme="minorHAnsi"/>
        </w:rPr>
        <w:t>000</w:t>
      </w:r>
    </w:p>
    <w:p w14:paraId="69B5A6F3"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&gt; 10 Hectares </w:t>
      </w:r>
      <w:r w:rsidR="00D32F3A" w:rsidRPr="00705D28">
        <w:rPr>
          <w:rFonts w:asciiTheme="minorHAnsi" w:hAnsiTheme="minorHAnsi" w:cstheme="minorHAnsi"/>
        </w:rPr>
        <w:t xml:space="preserve"> </w:t>
      </w:r>
      <w:r w:rsidRPr="00705D28">
        <w:rPr>
          <w:rFonts w:asciiTheme="minorHAnsi" w:hAnsiTheme="minorHAnsi" w:cstheme="minorHAnsi"/>
        </w:rPr>
        <w:t xml:space="preserve"> £2</w:t>
      </w:r>
      <w:r w:rsidR="00D32F3A" w:rsidRPr="00705D28">
        <w:rPr>
          <w:rFonts w:asciiTheme="minorHAnsi" w:hAnsiTheme="minorHAnsi" w:cstheme="minorHAnsi"/>
        </w:rPr>
        <w:t>,</w:t>
      </w:r>
      <w:r w:rsidRPr="00705D28">
        <w:rPr>
          <w:rFonts w:asciiTheme="minorHAnsi" w:hAnsiTheme="minorHAnsi" w:cstheme="minorHAnsi"/>
        </w:rPr>
        <w:t>500</w:t>
      </w:r>
    </w:p>
    <w:p w14:paraId="78D29A6E" w14:textId="77777777" w:rsidR="002411FA" w:rsidRPr="00705D28" w:rsidRDefault="002411FA">
      <w:pPr>
        <w:rPr>
          <w:rFonts w:asciiTheme="minorHAnsi" w:hAnsiTheme="minorHAnsi" w:cstheme="minorHAnsi"/>
        </w:rPr>
      </w:pPr>
    </w:p>
    <w:p w14:paraId="427B6C37" w14:textId="77777777" w:rsidR="00B47EDB" w:rsidRPr="00705D28" w:rsidRDefault="00B47EDB">
      <w:pPr>
        <w:rPr>
          <w:rFonts w:asciiTheme="minorHAnsi" w:hAnsiTheme="minorHAnsi" w:cstheme="minorHAnsi"/>
          <w:b/>
        </w:rPr>
      </w:pPr>
      <w:r w:rsidRPr="00705D28">
        <w:rPr>
          <w:rFonts w:asciiTheme="minorHAnsi" w:hAnsiTheme="minorHAnsi" w:cstheme="minorHAnsi"/>
          <w:b/>
        </w:rPr>
        <w:t xml:space="preserve">Signage </w:t>
      </w:r>
    </w:p>
    <w:p w14:paraId="5293BACB" w14:textId="77777777" w:rsidR="00392A39" w:rsidRDefault="00392A39">
      <w:pPr>
        <w:rPr>
          <w:rFonts w:asciiTheme="minorHAnsi" w:hAnsiTheme="minorHAnsi" w:cstheme="minorHAnsi"/>
          <w:b/>
        </w:rPr>
      </w:pPr>
    </w:p>
    <w:p w14:paraId="13F3565F" w14:textId="5DDF1775" w:rsidR="00B47EDB" w:rsidRPr="00392A39" w:rsidRDefault="00392A39">
      <w:pPr>
        <w:rPr>
          <w:rFonts w:asciiTheme="minorHAnsi" w:hAnsiTheme="minorHAnsi" w:cstheme="minorHAnsi"/>
          <w:bCs/>
        </w:rPr>
      </w:pPr>
      <w:r w:rsidRPr="00392A39">
        <w:rPr>
          <w:rFonts w:asciiTheme="minorHAnsi" w:hAnsiTheme="minorHAnsi" w:cstheme="minorHAnsi"/>
          <w:bCs/>
        </w:rPr>
        <w:t xml:space="preserve">Guidance is being developed regarding the content and style of signs and leaflets and will be made available to successful candidates. </w:t>
      </w:r>
    </w:p>
    <w:p w14:paraId="14AB8201" w14:textId="77777777" w:rsidR="00392A39" w:rsidRPr="00705D28" w:rsidRDefault="00392A39">
      <w:pPr>
        <w:rPr>
          <w:rFonts w:asciiTheme="minorHAnsi" w:hAnsiTheme="minorHAnsi" w:cstheme="minorHAnsi"/>
          <w:b/>
        </w:rPr>
      </w:pPr>
    </w:p>
    <w:p w14:paraId="31A295AC" w14:textId="1DC55B7D" w:rsidR="00B47EDB" w:rsidRPr="00705D28" w:rsidRDefault="00B47EDB">
      <w:pPr>
        <w:rPr>
          <w:rFonts w:asciiTheme="minorHAnsi" w:hAnsiTheme="minorHAnsi" w:cstheme="minorHAnsi"/>
          <w:b/>
        </w:rPr>
      </w:pPr>
      <w:r w:rsidRPr="00705D28">
        <w:rPr>
          <w:rFonts w:asciiTheme="minorHAnsi" w:hAnsiTheme="minorHAnsi" w:cstheme="minorHAnsi"/>
          <w:b/>
        </w:rPr>
        <w:lastRenderedPageBreak/>
        <w:t>Public Access</w:t>
      </w:r>
    </w:p>
    <w:p w14:paraId="4554B5A2" w14:textId="77777777" w:rsidR="00B47EDB" w:rsidRPr="00705D28" w:rsidRDefault="00B47EDB">
      <w:pPr>
        <w:rPr>
          <w:rFonts w:asciiTheme="minorHAnsi" w:hAnsiTheme="minorHAnsi" w:cstheme="minorHAnsi"/>
        </w:rPr>
      </w:pPr>
    </w:p>
    <w:p w14:paraId="5DC8F2FF"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By virtue of the eligible works and costs associated with the provision and management of access, schemes with access will receive more funding.  Unless there are justified reasons not to have public access, the scheme may be rejected.  However, access provided through the CLS cannot be charged for. </w:t>
      </w:r>
    </w:p>
    <w:p w14:paraId="011F171A" w14:textId="77777777" w:rsidR="00B47EDB" w:rsidRPr="00705D28" w:rsidRDefault="00B47EDB">
      <w:pPr>
        <w:pStyle w:val="NormalWeb"/>
        <w:rPr>
          <w:rFonts w:asciiTheme="minorHAnsi" w:hAnsiTheme="minorHAnsi" w:cstheme="minorHAnsi"/>
        </w:rPr>
      </w:pPr>
      <w:r w:rsidRPr="00705D28">
        <w:rPr>
          <w:rFonts w:asciiTheme="minorHAnsi" w:hAnsiTheme="minorHAnsi" w:cstheme="minorHAnsi"/>
        </w:rPr>
        <w:t xml:space="preserve">Public access may take </w:t>
      </w:r>
      <w:proofErr w:type="gramStart"/>
      <w:r w:rsidRPr="00705D28">
        <w:rPr>
          <w:rFonts w:asciiTheme="minorHAnsi" w:hAnsiTheme="minorHAnsi" w:cstheme="minorHAnsi"/>
        </w:rPr>
        <w:t>a number of</w:t>
      </w:r>
      <w:proofErr w:type="gramEnd"/>
      <w:r w:rsidRPr="00705D28">
        <w:rPr>
          <w:rFonts w:asciiTheme="minorHAnsi" w:hAnsiTheme="minorHAnsi" w:cstheme="minorHAnsi"/>
        </w:rPr>
        <w:t xml:space="preserve"> forms: footpaths, horse-riding routes and cycle paths.  Routes may be mown or surfaced.  Access may be formal with dedicated routes (PROW, CROW dedicated areas) or more commonly it can be informal such as permissive access.</w:t>
      </w:r>
      <w:r w:rsidRPr="00705D28">
        <w:rPr>
          <w:rFonts w:asciiTheme="minorHAnsi" w:hAnsiTheme="minorHAnsi" w:cstheme="minorHAnsi"/>
          <w:b/>
          <w:bCs/>
          <w:color w:val="81004B"/>
          <w:lang w:val="en"/>
        </w:rPr>
        <w:t xml:space="preserve"> </w:t>
      </w:r>
      <w:r w:rsidRPr="00705D28">
        <w:rPr>
          <w:rFonts w:asciiTheme="minorHAnsi" w:hAnsiTheme="minorHAnsi" w:cstheme="minorHAnsi"/>
          <w:lang w:val="en"/>
        </w:rPr>
        <w:t xml:space="preserve">Landowners may provide permissive access to all or part of their land and may restrict at specific times of the year, for example to protect ground nesting birds or for </w:t>
      </w:r>
      <w:r w:rsidRPr="00705D28">
        <w:rPr>
          <w:rFonts w:asciiTheme="minorHAnsi" w:hAnsiTheme="minorHAnsi" w:cstheme="minorHAnsi"/>
        </w:rPr>
        <w:t xml:space="preserve">land management reasons.  Access by arrangement for community use, educational visits and specialist use is permissible. Dedication of land under the Countryside and Rights of Way Act 2000 (CROW) is </w:t>
      </w:r>
      <w:r w:rsidRPr="00705D28">
        <w:rPr>
          <w:rFonts w:asciiTheme="minorHAnsi" w:hAnsiTheme="minorHAnsi" w:cstheme="minorHAnsi"/>
          <w:b/>
          <w:u w:val="single"/>
        </w:rPr>
        <w:t>not</w:t>
      </w:r>
      <w:r w:rsidRPr="00705D28">
        <w:rPr>
          <w:rFonts w:asciiTheme="minorHAnsi" w:hAnsiTheme="minorHAnsi" w:cstheme="minorHAnsi"/>
        </w:rPr>
        <w:t xml:space="preserve"> required under the CLS.</w:t>
      </w:r>
    </w:p>
    <w:p w14:paraId="20C5FA98" w14:textId="77777777" w:rsidR="00B47EDB" w:rsidRPr="00705D28" w:rsidRDefault="00B47EDB">
      <w:pPr>
        <w:rPr>
          <w:rFonts w:asciiTheme="minorHAnsi" w:hAnsiTheme="minorHAnsi" w:cstheme="minorHAnsi"/>
        </w:rPr>
      </w:pPr>
      <w:r w:rsidRPr="00705D28">
        <w:rPr>
          <w:rFonts w:asciiTheme="minorHAnsi" w:hAnsiTheme="minorHAnsi" w:cstheme="minorHAnsi"/>
        </w:rPr>
        <w:t>Circumstances where access is not provided, but does not adversely affect the assessment of schemes may include:</w:t>
      </w:r>
    </w:p>
    <w:p w14:paraId="662B4AE5" w14:textId="77777777" w:rsidR="00B47EDB" w:rsidRPr="00705D28" w:rsidRDefault="00B47EDB">
      <w:pPr>
        <w:rPr>
          <w:rFonts w:asciiTheme="minorHAnsi" w:hAnsiTheme="minorHAnsi" w:cstheme="minorHAnsi"/>
        </w:rPr>
      </w:pPr>
    </w:p>
    <w:p w14:paraId="25E528F1" w14:textId="77777777" w:rsidR="00B47EDB" w:rsidRPr="00705D28" w:rsidRDefault="00822101">
      <w:pPr>
        <w:numPr>
          <w:ilvl w:val="0"/>
          <w:numId w:val="2"/>
        </w:numPr>
        <w:rPr>
          <w:rFonts w:asciiTheme="minorHAnsi" w:hAnsiTheme="minorHAnsi" w:cstheme="minorHAnsi"/>
        </w:rPr>
      </w:pPr>
      <w:r w:rsidRPr="00705D28">
        <w:rPr>
          <w:rFonts w:asciiTheme="minorHAnsi" w:hAnsiTheme="minorHAnsi" w:cstheme="minorHAnsi"/>
        </w:rPr>
        <w:t>n</w:t>
      </w:r>
      <w:r w:rsidR="00B47EDB" w:rsidRPr="00705D28">
        <w:rPr>
          <w:rFonts w:asciiTheme="minorHAnsi" w:hAnsiTheme="minorHAnsi" w:cstheme="minorHAnsi"/>
        </w:rPr>
        <w:t>ature conservation and habitat creation</w:t>
      </w:r>
    </w:p>
    <w:p w14:paraId="63607D5D" w14:textId="77777777" w:rsidR="00B47EDB" w:rsidRPr="00705D28" w:rsidRDefault="00B47EDB">
      <w:pPr>
        <w:numPr>
          <w:ilvl w:val="0"/>
          <w:numId w:val="2"/>
        </w:numPr>
        <w:rPr>
          <w:rFonts w:asciiTheme="minorHAnsi" w:hAnsiTheme="minorHAnsi" w:cstheme="minorHAnsi"/>
        </w:rPr>
      </w:pPr>
      <w:r w:rsidRPr="00705D28">
        <w:rPr>
          <w:rFonts w:asciiTheme="minorHAnsi" w:hAnsiTheme="minorHAnsi" w:cstheme="minorHAnsi"/>
        </w:rPr>
        <w:t>reasonable privacy and security considerations</w:t>
      </w:r>
    </w:p>
    <w:p w14:paraId="07B6547F" w14:textId="77777777" w:rsidR="00B47EDB" w:rsidRPr="00705D28" w:rsidRDefault="00B47EDB">
      <w:pPr>
        <w:numPr>
          <w:ilvl w:val="0"/>
          <w:numId w:val="2"/>
        </w:numPr>
        <w:rPr>
          <w:rFonts w:asciiTheme="minorHAnsi" w:hAnsiTheme="minorHAnsi" w:cstheme="minorHAnsi"/>
        </w:rPr>
      </w:pPr>
      <w:r w:rsidRPr="00705D28">
        <w:rPr>
          <w:rFonts w:asciiTheme="minorHAnsi" w:hAnsiTheme="minorHAnsi" w:cstheme="minorHAnsi"/>
        </w:rPr>
        <w:t>public safety (</w:t>
      </w:r>
      <w:proofErr w:type="gramStart"/>
      <w:r w:rsidRPr="00705D28">
        <w:rPr>
          <w:rFonts w:asciiTheme="minorHAnsi" w:hAnsiTheme="minorHAnsi" w:cstheme="minorHAnsi"/>
        </w:rPr>
        <w:t>e.g.</w:t>
      </w:r>
      <w:proofErr w:type="gramEnd"/>
      <w:r w:rsidRPr="00705D28">
        <w:rPr>
          <w:rFonts w:asciiTheme="minorHAnsi" w:hAnsiTheme="minorHAnsi" w:cstheme="minorHAnsi"/>
        </w:rPr>
        <w:t xml:space="preserve"> next to roads, railways, waterways and hazardous industrial operations)</w:t>
      </w:r>
    </w:p>
    <w:p w14:paraId="78D43B57" w14:textId="77777777" w:rsidR="00B47EDB" w:rsidRPr="00705D28" w:rsidRDefault="00B47EDB">
      <w:pPr>
        <w:numPr>
          <w:ilvl w:val="0"/>
          <w:numId w:val="2"/>
        </w:numPr>
        <w:rPr>
          <w:rFonts w:asciiTheme="minorHAnsi" w:hAnsiTheme="minorHAnsi" w:cstheme="minorHAnsi"/>
        </w:rPr>
      </w:pPr>
      <w:r w:rsidRPr="00705D28">
        <w:rPr>
          <w:rFonts w:asciiTheme="minorHAnsi" w:hAnsiTheme="minorHAnsi" w:cstheme="minorHAnsi"/>
        </w:rPr>
        <w:t>the impracticability of reaching the woodland, due to its isolation, including location factors where there is no potential for connections to existing foot</w:t>
      </w:r>
      <w:r w:rsidR="002411FA" w:rsidRPr="00705D28">
        <w:rPr>
          <w:rFonts w:asciiTheme="minorHAnsi" w:hAnsiTheme="minorHAnsi" w:cstheme="minorHAnsi"/>
        </w:rPr>
        <w:t xml:space="preserve">paths, </w:t>
      </w:r>
      <w:proofErr w:type="gramStart"/>
      <w:r w:rsidR="002411FA" w:rsidRPr="00705D28">
        <w:rPr>
          <w:rFonts w:asciiTheme="minorHAnsi" w:hAnsiTheme="minorHAnsi" w:cstheme="minorHAnsi"/>
        </w:rPr>
        <w:t>bridleways</w:t>
      </w:r>
      <w:proofErr w:type="gramEnd"/>
      <w:r w:rsidR="002411FA" w:rsidRPr="00705D28">
        <w:rPr>
          <w:rFonts w:asciiTheme="minorHAnsi" w:hAnsiTheme="minorHAnsi" w:cstheme="minorHAnsi"/>
        </w:rPr>
        <w:t xml:space="preserve"> and roadsides</w:t>
      </w:r>
    </w:p>
    <w:p w14:paraId="00F56315" w14:textId="77777777" w:rsidR="002411FA" w:rsidRPr="00705D28" w:rsidRDefault="002411FA" w:rsidP="002411FA">
      <w:pPr>
        <w:rPr>
          <w:rFonts w:asciiTheme="minorHAnsi" w:hAnsiTheme="minorHAnsi" w:cstheme="minorHAnsi"/>
        </w:rPr>
      </w:pPr>
    </w:p>
    <w:p w14:paraId="60E6D473" w14:textId="77777777" w:rsidR="00B47EDB" w:rsidRPr="00705D28" w:rsidRDefault="00B47EDB">
      <w:pPr>
        <w:pStyle w:val="Legal1"/>
        <w:numPr>
          <w:ilvl w:val="0"/>
          <w:numId w:val="0"/>
        </w:numPr>
        <w:tabs>
          <w:tab w:val="left" w:pos="-1440"/>
        </w:tabs>
        <w:rPr>
          <w:rFonts w:asciiTheme="minorHAnsi" w:hAnsiTheme="minorHAnsi" w:cstheme="minorHAnsi"/>
          <w:b/>
          <w:szCs w:val="24"/>
        </w:rPr>
      </w:pPr>
      <w:r w:rsidRPr="00705D28">
        <w:rPr>
          <w:rFonts w:asciiTheme="minorHAnsi" w:hAnsiTheme="minorHAnsi" w:cstheme="minorHAnsi"/>
          <w:b/>
          <w:szCs w:val="24"/>
        </w:rPr>
        <w:t>NFC &amp; FC Access to CLS Sites</w:t>
      </w:r>
    </w:p>
    <w:p w14:paraId="127125FC" w14:textId="77777777" w:rsidR="00B47EDB" w:rsidRPr="00705D28" w:rsidRDefault="00B47EDB">
      <w:pPr>
        <w:rPr>
          <w:rFonts w:asciiTheme="minorHAnsi" w:hAnsiTheme="minorHAnsi" w:cstheme="minorHAnsi"/>
        </w:rPr>
      </w:pPr>
    </w:p>
    <w:p w14:paraId="19CAEA33" w14:textId="77777777" w:rsidR="00B47EDB" w:rsidRPr="00705D28" w:rsidRDefault="00B47EDB">
      <w:pPr>
        <w:pStyle w:val="Legal2"/>
        <w:numPr>
          <w:ilvl w:val="0"/>
          <w:numId w:val="0"/>
        </w:numPr>
        <w:tabs>
          <w:tab w:val="left" w:pos="-1440"/>
        </w:tabs>
        <w:rPr>
          <w:rFonts w:asciiTheme="minorHAnsi" w:hAnsiTheme="minorHAnsi" w:cstheme="minorHAnsi"/>
          <w:szCs w:val="24"/>
        </w:rPr>
      </w:pPr>
      <w:r w:rsidRPr="00705D28">
        <w:rPr>
          <w:rFonts w:asciiTheme="minorHAnsi" w:hAnsiTheme="minorHAnsi" w:cstheme="minorHAnsi"/>
          <w:szCs w:val="24"/>
        </w:rPr>
        <w:t xml:space="preserve">The National Forest Company, Forestry Commission and their authorised agents’ staff maintain the right to visit and inspect CLS sites at any time, subject to reasonable notice.  The applicant shall not reasonably restrict access to the CLS site without good cause.  National Forest Company and Forestry Commission will undertake to visit all CLS </w:t>
      </w:r>
      <w:r w:rsidR="00285950" w:rsidRPr="00705D28">
        <w:rPr>
          <w:rFonts w:asciiTheme="minorHAnsi" w:hAnsiTheme="minorHAnsi" w:cstheme="minorHAnsi"/>
          <w:szCs w:val="24"/>
        </w:rPr>
        <w:t xml:space="preserve">bid </w:t>
      </w:r>
      <w:r w:rsidRPr="00705D28">
        <w:rPr>
          <w:rFonts w:asciiTheme="minorHAnsi" w:hAnsiTheme="minorHAnsi" w:cstheme="minorHAnsi"/>
          <w:szCs w:val="24"/>
        </w:rPr>
        <w:t>sites to assess their individual merit</w:t>
      </w:r>
      <w:r w:rsidR="00285950" w:rsidRPr="00705D28">
        <w:rPr>
          <w:rFonts w:asciiTheme="minorHAnsi" w:hAnsiTheme="minorHAnsi" w:cstheme="minorHAnsi"/>
          <w:szCs w:val="24"/>
        </w:rPr>
        <w:t>, prior to approval</w:t>
      </w:r>
      <w:r w:rsidRPr="00705D28">
        <w:rPr>
          <w:rFonts w:asciiTheme="minorHAnsi" w:hAnsiTheme="minorHAnsi" w:cstheme="minorHAnsi"/>
          <w:szCs w:val="24"/>
        </w:rPr>
        <w:t xml:space="preserve">.  Visits to CLS sites will also take place </w:t>
      </w:r>
      <w:r w:rsidR="00285950" w:rsidRPr="00705D28">
        <w:rPr>
          <w:rFonts w:asciiTheme="minorHAnsi" w:hAnsiTheme="minorHAnsi" w:cstheme="minorHAnsi"/>
          <w:szCs w:val="24"/>
        </w:rPr>
        <w:t xml:space="preserve">by NFC </w:t>
      </w:r>
      <w:r w:rsidRPr="00705D28">
        <w:rPr>
          <w:rFonts w:asciiTheme="minorHAnsi" w:hAnsiTheme="minorHAnsi" w:cstheme="minorHAnsi"/>
          <w:szCs w:val="24"/>
        </w:rPr>
        <w:t xml:space="preserve">following the completion of each year’s works and at years prior to the payment of the final instalment of grant aid.  </w:t>
      </w:r>
    </w:p>
    <w:p w14:paraId="18875C1B" w14:textId="77777777" w:rsidR="00E92A7A" w:rsidRPr="00705D28" w:rsidRDefault="00E92A7A">
      <w:pPr>
        <w:rPr>
          <w:rFonts w:asciiTheme="minorHAnsi" w:hAnsiTheme="minorHAnsi" w:cstheme="minorHAnsi"/>
          <w:b/>
        </w:rPr>
      </w:pPr>
    </w:p>
    <w:p w14:paraId="1BE5266B" w14:textId="77777777" w:rsidR="00B47EDB" w:rsidRPr="00705D28" w:rsidRDefault="00B47EDB">
      <w:pPr>
        <w:rPr>
          <w:rFonts w:asciiTheme="minorHAnsi" w:hAnsiTheme="minorHAnsi" w:cstheme="minorHAnsi"/>
          <w:b/>
        </w:rPr>
      </w:pPr>
      <w:r w:rsidRPr="00705D28">
        <w:rPr>
          <w:rFonts w:asciiTheme="minorHAnsi" w:hAnsiTheme="minorHAnsi" w:cstheme="minorHAnsi"/>
          <w:b/>
        </w:rPr>
        <w:t>Assessment</w:t>
      </w:r>
    </w:p>
    <w:p w14:paraId="40FF8999" w14:textId="77777777" w:rsidR="00B47EDB" w:rsidRPr="00705D28" w:rsidRDefault="00B47EDB">
      <w:pPr>
        <w:rPr>
          <w:rFonts w:asciiTheme="minorHAnsi" w:hAnsiTheme="minorHAnsi" w:cstheme="minorHAnsi"/>
        </w:rPr>
      </w:pPr>
    </w:p>
    <w:p w14:paraId="264E8B4D" w14:textId="77777777" w:rsidR="00B47EDB" w:rsidRPr="00705D28" w:rsidRDefault="00B47EDB">
      <w:pPr>
        <w:rPr>
          <w:rFonts w:asciiTheme="minorHAnsi" w:hAnsiTheme="minorHAnsi" w:cstheme="minorHAnsi"/>
        </w:rPr>
      </w:pPr>
      <w:r w:rsidRPr="00705D28">
        <w:rPr>
          <w:rFonts w:asciiTheme="minorHAnsi" w:hAnsiTheme="minorHAnsi" w:cstheme="minorHAnsi"/>
        </w:rPr>
        <w:t>In addition to meeting the national requirements for woodland creation and habitat creation, set by FC and NE, the NFC will assess CLS applications according to criteria relating to The National Forest S</w:t>
      </w:r>
      <w:r w:rsidR="00875662" w:rsidRPr="00705D28">
        <w:rPr>
          <w:rFonts w:asciiTheme="minorHAnsi" w:hAnsiTheme="minorHAnsi" w:cstheme="minorHAnsi"/>
        </w:rPr>
        <w:t>trategy 2014-2</w:t>
      </w:r>
      <w:r w:rsidRPr="00705D28">
        <w:rPr>
          <w:rFonts w:asciiTheme="minorHAnsi" w:hAnsiTheme="minorHAnsi" w:cstheme="minorHAnsi"/>
        </w:rPr>
        <w:t>4 a</w:t>
      </w:r>
      <w:r w:rsidR="00D87540" w:rsidRPr="00705D28">
        <w:rPr>
          <w:rFonts w:asciiTheme="minorHAnsi" w:hAnsiTheme="minorHAnsi" w:cstheme="minorHAnsi"/>
        </w:rPr>
        <w:t>nd Delivery Plan. These include:</w:t>
      </w:r>
    </w:p>
    <w:p w14:paraId="2E42BED9" w14:textId="77777777" w:rsidR="00B47EDB" w:rsidRPr="00705D28" w:rsidRDefault="00B47EDB">
      <w:pPr>
        <w:rPr>
          <w:rFonts w:asciiTheme="minorHAnsi" w:hAnsiTheme="minorHAnsi" w:cstheme="minorHAnsi"/>
        </w:rPr>
      </w:pPr>
    </w:p>
    <w:p w14:paraId="51A0554F" w14:textId="77777777" w:rsidR="00B47EDB" w:rsidRPr="00705D28" w:rsidRDefault="00B47EDB" w:rsidP="00822101">
      <w:pPr>
        <w:numPr>
          <w:ilvl w:val="0"/>
          <w:numId w:val="13"/>
        </w:numPr>
        <w:spacing w:line="324" w:lineRule="auto"/>
        <w:rPr>
          <w:rFonts w:asciiTheme="minorHAnsi" w:hAnsiTheme="minorHAnsi" w:cstheme="minorHAnsi"/>
        </w:rPr>
      </w:pPr>
      <w:r w:rsidRPr="00705D28">
        <w:rPr>
          <w:rFonts w:asciiTheme="minorHAnsi" w:hAnsiTheme="minorHAnsi" w:cstheme="minorHAnsi"/>
        </w:rPr>
        <w:lastRenderedPageBreak/>
        <w:t>new woodland creation and enhancement of the landscape</w:t>
      </w:r>
      <w:r w:rsidR="00822101" w:rsidRPr="00705D28">
        <w:rPr>
          <w:rFonts w:asciiTheme="minorHAnsi" w:hAnsiTheme="minorHAnsi" w:cstheme="minorHAnsi"/>
        </w:rPr>
        <w:t xml:space="preserve"> by the incorporation of open </w:t>
      </w:r>
      <w:r w:rsidRPr="00705D28">
        <w:rPr>
          <w:rFonts w:asciiTheme="minorHAnsi" w:hAnsiTheme="minorHAnsi" w:cstheme="minorHAnsi"/>
        </w:rPr>
        <w:t xml:space="preserve">ground and other </w:t>
      </w:r>
      <w:r w:rsidR="008B462F" w:rsidRPr="00705D28">
        <w:rPr>
          <w:rFonts w:asciiTheme="minorHAnsi" w:hAnsiTheme="minorHAnsi" w:cstheme="minorHAnsi"/>
        </w:rPr>
        <w:t>habitats</w:t>
      </w:r>
    </w:p>
    <w:p w14:paraId="0EF5A6AC"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landscape impact, based on location and/or the</w:t>
      </w:r>
      <w:r w:rsidR="008B462F" w:rsidRPr="00705D28">
        <w:rPr>
          <w:rFonts w:asciiTheme="minorHAnsi" w:hAnsiTheme="minorHAnsi" w:cstheme="minorHAnsi"/>
        </w:rPr>
        <w:t xml:space="preserve"> scale of new woodland involved</w:t>
      </w:r>
    </w:p>
    <w:p w14:paraId="0107C857"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the creation and management of wildlife habitats (especially r</w:t>
      </w:r>
      <w:r w:rsidR="006E0576" w:rsidRPr="00705D28">
        <w:rPr>
          <w:rFonts w:asciiTheme="minorHAnsi" w:hAnsiTheme="minorHAnsi" w:cstheme="minorHAnsi"/>
        </w:rPr>
        <w:t xml:space="preserve">elated to the National Forest </w:t>
      </w:r>
      <w:r w:rsidR="008B462F" w:rsidRPr="00705D28">
        <w:rPr>
          <w:rFonts w:asciiTheme="minorHAnsi" w:hAnsiTheme="minorHAnsi" w:cstheme="minorHAnsi"/>
        </w:rPr>
        <w:t>Biodiversity Action Plan)</w:t>
      </w:r>
    </w:p>
    <w:p w14:paraId="229D5965"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creating opportunities to link existing habitats</w:t>
      </w:r>
    </w:p>
    <w:p w14:paraId="097B3C7B"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the provision of access for the public, including wal</w:t>
      </w:r>
      <w:r w:rsidR="008B462F" w:rsidRPr="00705D28">
        <w:rPr>
          <w:rFonts w:asciiTheme="minorHAnsi" w:hAnsiTheme="minorHAnsi" w:cstheme="minorHAnsi"/>
        </w:rPr>
        <w:t xml:space="preserve">kers, </w:t>
      </w:r>
      <w:proofErr w:type="gramStart"/>
      <w:r w:rsidR="008B462F" w:rsidRPr="00705D28">
        <w:rPr>
          <w:rFonts w:asciiTheme="minorHAnsi" w:hAnsiTheme="minorHAnsi" w:cstheme="minorHAnsi"/>
        </w:rPr>
        <w:t>cyclists</w:t>
      </w:r>
      <w:proofErr w:type="gramEnd"/>
      <w:r w:rsidR="008B462F" w:rsidRPr="00705D28">
        <w:rPr>
          <w:rFonts w:asciiTheme="minorHAnsi" w:hAnsiTheme="minorHAnsi" w:cstheme="minorHAnsi"/>
        </w:rPr>
        <w:t xml:space="preserve"> and horse riders</w:t>
      </w:r>
    </w:p>
    <w:p w14:paraId="57CBEFEB"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the provision of specialist access, for recreation,</w:t>
      </w:r>
      <w:r w:rsidR="008B462F" w:rsidRPr="00705D28">
        <w:rPr>
          <w:rFonts w:asciiTheme="minorHAnsi" w:hAnsiTheme="minorHAnsi" w:cstheme="minorHAnsi"/>
        </w:rPr>
        <w:t xml:space="preserve"> </w:t>
      </w:r>
      <w:proofErr w:type="gramStart"/>
      <w:r w:rsidR="008B462F" w:rsidRPr="00705D28">
        <w:rPr>
          <w:rFonts w:asciiTheme="minorHAnsi" w:hAnsiTheme="minorHAnsi" w:cstheme="minorHAnsi"/>
        </w:rPr>
        <w:t>education</w:t>
      </w:r>
      <w:proofErr w:type="gramEnd"/>
      <w:r w:rsidR="008B462F" w:rsidRPr="00705D28">
        <w:rPr>
          <w:rFonts w:asciiTheme="minorHAnsi" w:hAnsiTheme="minorHAnsi" w:cstheme="minorHAnsi"/>
        </w:rPr>
        <w:t xml:space="preserve"> and conservation use</w:t>
      </w:r>
    </w:p>
    <w:p w14:paraId="45BFF987"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 xml:space="preserve">the protection or enhancement of existing conservation, heritage and archaeological </w:t>
      </w:r>
    </w:p>
    <w:p w14:paraId="70D48875" w14:textId="77777777" w:rsidR="00B47EDB" w:rsidRPr="00705D28" w:rsidRDefault="008B462F" w:rsidP="00312E56">
      <w:pPr>
        <w:spacing w:line="324" w:lineRule="auto"/>
        <w:ind w:left="720"/>
        <w:rPr>
          <w:rFonts w:asciiTheme="minorHAnsi" w:hAnsiTheme="minorHAnsi" w:cstheme="minorHAnsi"/>
        </w:rPr>
      </w:pPr>
      <w:r w:rsidRPr="00705D28">
        <w:rPr>
          <w:rFonts w:asciiTheme="minorHAnsi" w:hAnsiTheme="minorHAnsi" w:cstheme="minorHAnsi"/>
        </w:rPr>
        <w:t>features</w:t>
      </w:r>
    </w:p>
    <w:p w14:paraId="2483D73C"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the provision of opportuni</w:t>
      </w:r>
      <w:r w:rsidR="008B462F" w:rsidRPr="00705D28">
        <w:rPr>
          <w:rFonts w:asciiTheme="minorHAnsi" w:hAnsiTheme="minorHAnsi" w:cstheme="minorHAnsi"/>
        </w:rPr>
        <w:t>ties for community involvement</w:t>
      </w:r>
    </w:p>
    <w:p w14:paraId="70E4CD78"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the provision of site signage,</w:t>
      </w:r>
      <w:r w:rsidR="008B462F" w:rsidRPr="00705D28">
        <w:rPr>
          <w:rFonts w:asciiTheme="minorHAnsi" w:hAnsiTheme="minorHAnsi" w:cstheme="minorHAnsi"/>
        </w:rPr>
        <w:t xml:space="preserve"> way markers and interpretation</w:t>
      </w:r>
    </w:p>
    <w:p w14:paraId="14AB6909"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good silvi</w:t>
      </w:r>
      <w:r w:rsidR="008B462F" w:rsidRPr="00705D28">
        <w:rPr>
          <w:rFonts w:asciiTheme="minorHAnsi" w:hAnsiTheme="minorHAnsi" w:cstheme="minorHAnsi"/>
        </w:rPr>
        <w:t>culture practice and innovation</w:t>
      </w:r>
    </w:p>
    <w:p w14:paraId="0EE93C3D"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the contribution to the deve</w:t>
      </w:r>
      <w:r w:rsidR="008B462F" w:rsidRPr="00705D28">
        <w:rPr>
          <w:rFonts w:asciiTheme="minorHAnsi" w:hAnsiTheme="minorHAnsi" w:cstheme="minorHAnsi"/>
        </w:rPr>
        <w:t>lopment of the woodland economy</w:t>
      </w:r>
    </w:p>
    <w:p w14:paraId="24B8ABF4" w14:textId="77777777" w:rsidR="00B47EDB" w:rsidRPr="00705D28" w:rsidRDefault="00B47EDB" w:rsidP="00312E56">
      <w:pPr>
        <w:numPr>
          <w:ilvl w:val="0"/>
          <w:numId w:val="13"/>
        </w:numPr>
        <w:spacing w:line="324" w:lineRule="auto"/>
        <w:rPr>
          <w:rFonts w:asciiTheme="minorHAnsi" w:hAnsiTheme="minorHAnsi" w:cstheme="minorHAnsi"/>
        </w:rPr>
      </w:pPr>
      <w:r w:rsidRPr="00705D28">
        <w:rPr>
          <w:rFonts w:asciiTheme="minorHAnsi" w:hAnsiTheme="minorHAnsi" w:cstheme="minorHAnsi"/>
        </w:rPr>
        <w:t>consideration of and contri</w:t>
      </w:r>
      <w:r w:rsidR="008B462F" w:rsidRPr="00705D28">
        <w:rPr>
          <w:rFonts w:asciiTheme="minorHAnsi" w:hAnsiTheme="minorHAnsi" w:cstheme="minorHAnsi"/>
        </w:rPr>
        <w:t>bution to climate change issues</w:t>
      </w:r>
    </w:p>
    <w:p w14:paraId="5BA98788" w14:textId="77777777" w:rsidR="00B47EDB" w:rsidRPr="00705D28" w:rsidRDefault="00B47EDB">
      <w:pPr>
        <w:rPr>
          <w:rFonts w:asciiTheme="minorHAnsi" w:hAnsiTheme="minorHAnsi" w:cstheme="minorHAnsi"/>
        </w:rPr>
      </w:pPr>
    </w:p>
    <w:p w14:paraId="11C148B9" w14:textId="77777777" w:rsidR="00B47EDB" w:rsidRPr="00705D28" w:rsidRDefault="00B47EDB">
      <w:pPr>
        <w:rPr>
          <w:rFonts w:asciiTheme="minorHAnsi" w:hAnsiTheme="minorHAnsi" w:cstheme="minorHAnsi"/>
        </w:rPr>
      </w:pPr>
      <w:r w:rsidRPr="00705D28">
        <w:rPr>
          <w:rFonts w:asciiTheme="minorHAnsi" w:hAnsiTheme="minorHAnsi" w:cstheme="minorHAnsi"/>
        </w:rPr>
        <w:t>Landscape and design, nature conservation, public access and the scale and quality of design are weighted more strongly in scoring and assessment criteria.</w:t>
      </w:r>
    </w:p>
    <w:p w14:paraId="3F0F8C4B" w14:textId="77777777" w:rsidR="00B47EDB" w:rsidRPr="00705D28" w:rsidRDefault="00B47EDB">
      <w:pPr>
        <w:rPr>
          <w:rFonts w:asciiTheme="minorHAnsi" w:hAnsiTheme="minorHAnsi" w:cstheme="minorHAnsi"/>
        </w:rPr>
      </w:pPr>
    </w:p>
    <w:p w14:paraId="5285DDBB"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Risk factors will also be considered relating to the need for planning or any other statutory permissions, a reliance on unconfirmed match funding, a requirement for landlord or co-owner agreement, </w:t>
      </w:r>
      <w:proofErr w:type="gramStart"/>
      <w:r w:rsidRPr="00705D28">
        <w:rPr>
          <w:rFonts w:asciiTheme="minorHAnsi" w:hAnsiTheme="minorHAnsi" w:cstheme="minorHAnsi"/>
        </w:rPr>
        <w:t>past experience</w:t>
      </w:r>
      <w:proofErr w:type="gramEnd"/>
      <w:r w:rsidRPr="00705D28">
        <w:rPr>
          <w:rFonts w:asciiTheme="minorHAnsi" w:hAnsiTheme="minorHAnsi" w:cstheme="minorHAnsi"/>
        </w:rPr>
        <w:t xml:space="preserve"> of woodland creation and certainty of securing land ownership by the contract date. </w:t>
      </w:r>
    </w:p>
    <w:p w14:paraId="74982985" w14:textId="77777777" w:rsidR="00B47EDB" w:rsidRPr="00705D28" w:rsidRDefault="00B47EDB">
      <w:pPr>
        <w:rPr>
          <w:rFonts w:asciiTheme="minorHAnsi" w:hAnsiTheme="minorHAnsi" w:cstheme="minorHAnsi"/>
        </w:rPr>
      </w:pPr>
    </w:p>
    <w:p w14:paraId="0C7DC450"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NFC will operate a scoring system for these criteria, which will be set alongside the bid price to provide a value for money score, which will guide decisions on which schemes are successful, </w:t>
      </w:r>
      <w:proofErr w:type="gramStart"/>
      <w:r w:rsidRPr="00705D28">
        <w:rPr>
          <w:rFonts w:asciiTheme="minorHAnsi" w:hAnsiTheme="minorHAnsi" w:cstheme="minorHAnsi"/>
        </w:rPr>
        <w:t>taking into account</w:t>
      </w:r>
      <w:proofErr w:type="gramEnd"/>
      <w:r w:rsidRPr="00705D28">
        <w:rPr>
          <w:rFonts w:asciiTheme="minorHAnsi" w:hAnsiTheme="minorHAnsi" w:cstheme="minorHAnsi"/>
        </w:rPr>
        <w:t xml:space="preserve"> the competitive process. The NFC Board will ultimately decide the winning schemes and there may be instances where lower scoring schemes are selected, taking account of factors such as the overall funding available, location and the track record of the applicant. Details of the scoring system will be published by the NFC and made available in hard copy form and as a download from the website. </w:t>
      </w:r>
    </w:p>
    <w:p w14:paraId="4FE0E13E" w14:textId="77777777" w:rsidR="00DE1F89" w:rsidRPr="00705D28" w:rsidRDefault="00DE1F89">
      <w:pPr>
        <w:pStyle w:val="Legal1"/>
        <w:numPr>
          <w:ilvl w:val="0"/>
          <w:numId w:val="0"/>
        </w:numPr>
        <w:tabs>
          <w:tab w:val="left" w:pos="-1440"/>
        </w:tabs>
        <w:rPr>
          <w:rFonts w:asciiTheme="minorHAnsi" w:hAnsiTheme="minorHAnsi" w:cstheme="minorHAnsi"/>
          <w:b/>
          <w:szCs w:val="24"/>
        </w:rPr>
      </w:pPr>
    </w:p>
    <w:p w14:paraId="012DD980" w14:textId="77777777" w:rsidR="00B47EDB" w:rsidRPr="00705D28" w:rsidRDefault="00B47EDB">
      <w:pPr>
        <w:pStyle w:val="Legal1"/>
        <w:numPr>
          <w:ilvl w:val="0"/>
          <w:numId w:val="0"/>
        </w:numPr>
        <w:tabs>
          <w:tab w:val="left" w:pos="-1440"/>
        </w:tabs>
        <w:rPr>
          <w:rFonts w:asciiTheme="minorHAnsi" w:hAnsiTheme="minorHAnsi" w:cstheme="minorHAnsi"/>
          <w:b/>
          <w:szCs w:val="24"/>
        </w:rPr>
      </w:pPr>
      <w:r w:rsidRPr="00705D28">
        <w:rPr>
          <w:rFonts w:asciiTheme="minorHAnsi" w:hAnsiTheme="minorHAnsi" w:cstheme="minorHAnsi"/>
          <w:b/>
          <w:szCs w:val="24"/>
        </w:rPr>
        <w:t>Appeals</w:t>
      </w:r>
    </w:p>
    <w:p w14:paraId="56FDAC09" w14:textId="77777777" w:rsidR="00B47EDB" w:rsidRPr="00705D28" w:rsidRDefault="00B47EDB">
      <w:pPr>
        <w:rPr>
          <w:rFonts w:asciiTheme="minorHAnsi" w:hAnsiTheme="minorHAnsi" w:cstheme="minorHAnsi"/>
        </w:rPr>
      </w:pPr>
    </w:p>
    <w:p w14:paraId="5CBDB960" w14:textId="77777777" w:rsidR="00B47EDB" w:rsidRPr="00705D28" w:rsidRDefault="00B47EDB">
      <w:pPr>
        <w:pStyle w:val="Legal2"/>
        <w:numPr>
          <w:ilvl w:val="0"/>
          <w:numId w:val="0"/>
        </w:numPr>
        <w:tabs>
          <w:tab w:val="left" w:pos="-1440"/>
        </w:tabs>
        <w:rPr>
          <w:rFonts w:asciiTheme="minorHAnsi" w:hAnsiTheme="minorHAnsi" w:cstheme="minorHAnsi"/>
          <w:szCs w:val="24"/>
        </w:rPr>
      </w:pPr>
      <w:r w:rsidRPr="00705D28">
        <w:rPr>
          <w:rFonts w:asciiTheme="minorHAnsi" w:hAnsiTheme="minorHAnsi" w:cstheme="minorHAnsi"/>
          <w:szCs w:val="24"/>
        </w:rPr>
        <w:t xml:space="preserve">Appeals against unsuccessful bids are not possible.  A decision could only be successfully contested under judicial review if it was shown that the National Forest Company did not observe the rules of the CLS when reaching a decision on an application.  Unsuccessful applicants will be encouraged to amend their applications and resubmit in a subsequent </w:t>
      </w:r>
      <w:r w:rsidRPr="00705D28">
        <w:rPr>
          <w:rFonts w:asciiTheme="minorHAnsi" w:hAnsiTheme="minorHAnsi" w:cstheme="minorHAnsi"/>
          <w:szCs w:val="24"/>
        </w:rPr>
        <w:lastRenderedPageBreak/>
        <w:t>application</w:t>
      </w:r>
      <w:r w:rsidR="001F2EF2" w:rsidRPr="00705D28">
        <w:rPr>
          <w:rFonts w:asciiTheme="minorHAnsi" w:hAnsiTheme="minorHAnsi" w:cstheme="minorHAnsi"/>
          <w:szCs w:val="24"/>
        </w:rPr>
        <w:t>.</w:t>
      </w:r>
      <w:r w:rsidRPr="00705D28">
        <w:rPr>
          <w:rFonts w:asciiTheme="minorHAnsi" w:hAnsiTheme="minorHAnsi" w:cstheme="minorHAnsi"/>
          <w:szCs w:val="24"/>
        </w:rPr>
        <w:t xml:space="preserve"> </w:t>
      </w:r>
      <w:r w:rsidR="001F2EF2" w:rsidRPr="00705D28">
        <w:rPr>
          <w:rFonts w:asciiTheme="minorHAnsi" w:hAnsiTheme="minorHAnsi" w:cstheme="minorHAnsi"/>
          <w:szCs w:val="24"/>
        </w:rPr>
        <w:t>T</w:t>
      </w:r>
      <w:r w:rsidRPr="00705D28">
        <w:rPr>
          <w:rFonts w:asciiTheme="minorHAnsi" w:hAnsiTheme="minorHAnsi" w:cstheme="minorHAnsi"/>
          <w:szCs w:val="24"/>
        </w:rPr>
        <w:t>he NFC undertakes to provide feedback on the judging process to all unsuccessful applicants.</w:t>
      </w:r>
    </w:p>
    <w:p w14:paraId="757D7096" w14:textId="77777777" w:rsidR="00B47EDB" w:rsidRDefault="00B47EDB">
      <w:pPr>
        <w:rPr>
          <w:rFonts w:asciiTheme="minorHAnsi" w:hAnsiTheme="minorHAnsi" w:cstheme="minorHAnsi"/>
          <w:b/>
        </w:rPr>
      </w:pPr>
    </w:p>
    <w:p w14:paraId="68552D17" w14:textId="77777777" w:rsidR="00B47EDB" w:rsidRPr="00705D28" w:rsidRDefault="00B47EDB">
      <w:pPr>
        <w:rPr>
          <w:rFonts w:asciiTheme="minorHAnsi" w:hAnsiTheme="minorHAnsi" w:cstheme="minorHAnsi"/>
          <w:b/>
        </w:rPr>
      </w:pPr>
      <w:r w:rsidRPr="00705D28">
        <w:rPr>
          <w:rFonts w:asciiTheme="minorHAnsi" w:hAnsiTheme="minorHAnsi" w:cstheme="minorHAnsi"/>
          <w:b/>
        </w:rPr>
        <w:t xml:space="preserve">Commercial operations </w:t>
      </w:r>
    </w:p>
    <w:p w14:paraId="26AFBC46" w14:textId="77777777" w:rsidR="00B47EDB" w:rsidRPr="00705D28" w:rsidRDefault="00B47EDB">
      <w:pPr>
        <w:rPr>
          <w:rFonts w:asciiTheme="minorHAnsi" w:hAnsiTheme="minorHAnsi" w:cstheme="minorHAnsi"/>
          <w:b/>
        </w:rPr>
      </w:pPr>
    </w:p>
    <w:p w14:paraId="3ED69901"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CLS cannot directly fund commercial operations, but it is possible for applicants to use the woodland and other habitats created through the scheme as a platform for diversification as part of a wider farm or business plan. There are considerable opportunities to obtain support for rural business development under the Rural Development Plan (RDP), administered by </w:t>
      </w:r>
      <w:r w:rsidR="00875662" w:rsidRPr="00705D28">
        <w:rPr>
          <w:rFonts w:asciiTheme="minorHAnsi" w:hAnsiTheme="minorHAnsi" w:cstheme="minorHAnsi"/>
        </w:rPr>
        <w:t xml:space="preserve">Defra </w:t>
      </w:r>
      <w:r w:rsidRPr="00705D28">
        <w:rPr>
          <w:rFonts w:asciiTheme="minorHAnsi" w:hAnsiTheme="minorHAnsi" w:cstheme="minorHAnsi"/>
        </w:rPr>
        <w:t xml:space="preserve">for diversification, renewable energy, </w:t>
      </w:r>
      <w:r w:rsidR="00875662" w:rsidRPr="00705D28">
        <w:rPr>
          <w:rFonts w:asciiTheme="minorHAnsi" w:hAnsiTheme="minorHAnsi" w:cstheme="minorHAnsi"/>
        </w:rPr>
        <w:t>strengthening woodfuel supply chains</w:t>
      </w:r>
      <w:r w:rsidRPr="00705D28">
        <w:rPr>
          <w:rFonts w:asciiTheme="minorHAnsi" w:hAnsiTheme="minorHAnsi" w:cstheme="minorHAnsi"/>
        </w:rPr>
        <w:t>, improving the economic value of existing woodlands and water resource management. Whilst double funding will not be permissible, where they wish to do so, applicants are encouraged to use the scheme as part of a wider approach to diversification and business development.</w:t>
      </w:r>
    </w:p>
    <w:p w14:paraId="49B89175" w14:textId="77777777" w:rsidR="008B462F" w:rsidRPr="00705D28" w:rsidRDefault="008B462F">
      <w:pPr>
        <w:rPr>
          <w:rFonts w:asciiTheme="minorHAnsi" w:hAnsiTheme="minorHAnsi" w:cstheme="minorHAnsi"/>
        </w:rPr>
      </w:pPr>
    </w:p>
    <w:p w14:paraId="69D176DB" w14:textId="77777777" w:rsidR="00B47EDB" w:rsidRPr="00705D28" w:rsidRDefault="00B47EDB">
      <w:pPr>
        <w:rPr>
          <w:rFonts w:asciiTheme="minorHAnsi" w:hAnsiTheme="minorHAnsi" w:cstheme="minorHAnsi"/>
          <w:b/>
        </w:rPr>
      </w:pPr>
      <w:r w:rsidRPr="00705D28">
        <w:rPr>
          <w:rFonts w:asciiTheme="minorHAnsi" w:hAnsiTheme="minorHAnsi" w:cstheme="minorHAnsi"/>
          <w:b/>
        </w:rPr>
        <w:t xml:space="preserve">Summary </w:t>
      </w:r>
    </w:p>
    <w:p w14:paraId="23C99E01" w14:textId="77777777" w:rsidR="00B47EDB" w:rsidRPr="00705D28" w:rsidRDefault="00B47EDB">
      <w:pPr>
        <w:rPr>
          <w:rFonts w:asciiTheme="minorHAnsi" w:hAnsiTheme="minorHAnsi" w:cstheme="minorHAnsi"/>
        </w:rPr>
      </w:pPr>
    </w:p>
    <w:p w14:paraId="08BF5C2A" w14:textId="77777777" w:rsidR="00B47EDB" w:rsidRPr="00705D28" w:rsidRDefault="00B47EDB">
      <w:pPr>
        <w:rPr>
          <w:rFonts w:asciiTheme="minorHAnsi" w:hAnsiTheme="minorHAnsi" w:cstheme="minorHAnsi"/>
        </w:rPr>
      </w:pPr>
      <w:r w:rsidRPr="00705D28">
        <w:rPr>
          <w:rFonts w:asciiTheme="minorHAnsi" w:hAnsiTheme="minorHAnsi" w:cstheme="minorHAnsi"/>
        </w:rPr>
        <w:t>In summary, the National Forest’s Changing Landsc</w:t>
      </w:r>
      <w:r w:rsidR="008B462F" w:rsidRPr="00705D28">
        <w:rPr>
          <w:rFonts w:asciiTheme="minorHAnsi" w:hAnsiTheme="minorHAnsi" w:cstheme="minorHAnsi"/>
        </w:rPr>
        <w:t>ape Scheme is a unique and well-</w:t>
      </w:r>
      <w:r w:rsidRPr="00705D28">
        <w:rPr>
          <w:rFonts w:asciiTheme="minorHAnsi" w:hAnsiTheme="minorHAnsi" w:cstheme="minorHAnsi"/>
        </w:rPr>
        <w:t xml:space="preserve">funded measure which has been designed to encourage landowners of all kinds to continue the creation of The National Forest.  As far as landowners are concerned, it retains many of the attractive features of earlier schemes, </w:t>
      </w:r>
      <w:proofErr w:type="gramStart"/>
      <w:r w:rsidRPr="00705D28">
        <w:rPr>
          <w:rFonts w:asciiTheme="minorHAnsi" w:hAnsiTheme="minorHAnsi" w:cstheme="minorHAnsi"/>
        </w:rPr>
        <w:t>namely;</w:t>
      </w:r>
      <w:proofErr w:type="gramEnd"/>
    </w:p>
    <w:p w14:paraId="303F7BE5" w14:textId="77777777" w:rsidR="00B47EDB" w:rsidRPr="00705D28" w:rsidRDefault="00B47EDB">
      <w:pPr>
        <w:rPr>
          <w:rFonts w:asciiTheme="minorHAnsi" w:hAnsiTheme="minorHAnsi" w:cstheme="minorHAnsi"/>
        </w:rPr>
      </w:pPr>
    </w:p>
    <w:p w14:paraId="0E80C25B" w14:textId="77777777" w:rsidR="00B47EDB" w:rsidRPr="00705D28" w:rsidRDefault="00B47EDB">
      <w:pPr>
        <w:numPr>
          <w:ilvl w:val="0"/>
          <w:numId w:val="1"/>
        </w:numPr>
        <w:rPr>
          <w:rFonts w:asciiTheme="minorHAnsi" w:hAnsiTheme="minorHAnsi" w:cstheme="minorHAnsi"/>
        </w:rPr>
      </w:pPr>
      <w:r w:rsidRPr="00705D28">
        <w:rPr>
          <w:rFonts w:asciiTheme="minorHAnsi" w:hAnsiTheme="minorHAnsi" w:cstheme="minorHAnsi"/>
        </w:rPr>
        <w:t>landowners retai</w:t>
      </w:r>
      <w:r w:rsidR="008B462F" w:rsidRPr="00705D28">
        <w:rPr>
          <w:rFonts w:asciiTheme="minorHAnsi" w:hAnsiTheme="minorHAnsi" w:cstheme="minorHAnsi"/>
        </w:rPr>
        <w:t>n ownership and control of land</w:t>
      </w:r>
    </w:p>
    <w:p w14:paraId="7CACDF71" w14:textId="77777777" w:rsidR="00B47EDB" w:rsidRPr="00705D28" w:rsidRDefault="00B47EDB">
      <w:pPr>
        <w:rPr>
          <w:rFonts w:asciiTheme="minorHAnsi" w:hAnsiTheme="minorHAnsi" w:cstheme="minorHAnsi"/>
        </w:rPr>
      </w:pPr>
    </w:p>
    <w:p w14:paraId="0F04EFB5" w14:textId="77777777" w:rsidR="00B47EDB" w:rsidRPr="00705D28" w:rsidRDefault="00B47EDB">
      <w:pPr>
        <w:numPr>
          <w:ilvl w:val="0"/>
          <w:numId w:val="1"/>
        </w:numPr>
        <w:rPr>
          <w:rFonts w:asciiTheme="minorHAnsi" w:hAnsiTheme="minorHAnsi" w:cstheme="minorHAnsi"/>
        </w:rPr>
      </w:pPr>
      <w:r w:rsidRPr="00705D28">
        <w:rPr>
          <w:rFonts w:asciiTheme="minorHAnsi" w:hAnsiTheme="minorHAnsi" w:cstheme="minorHAnsi"/>
        </w:rPr>
        <w:t>the CLS can form part of wider, whole farm business pl</w:t>
      </w:r>
      <w:r w:rsidR="00786985" w:rsidRPr="00705D28">
        <w:rPr>
          <w:rFonts w:asciiTheme="minorHAnsi" w:hAnsiTheme="minorHAnsi" w:cstheme="minorHAnsi"/>
        </w:rPr>
        <w:t>a</w:t>
      </w:r>
      <w:r w:rsidR="008B462F" w:rsidRPr="00705D28">
        <w:rPr>
          <w:rFonts w:asciiTheme="minorHAnsi" w:hAnsiTheme="minorHAnsi" w:cstheme="minorHAnsi"/>
        </w:rPr>
        <w:t>n and diversification proposal</w:t>
      </w:r>
    </w:p>
    <w:p w14:paraId="4B6CBDC2" w14:textId="77777777" w:rsidR="00B47EDB" w:rsidRPr="00705D28" w:rsidRDefault="00B47EDB">
      <w:pPr>
        <w:rPr>
          <w:rFonts w:asciiTheme="minorHAnsi" w:hAnsiTheme="minorHAnsi" w:cstheme="minorHAnsi"/>
        </w:rPr>
      </w:pPr>
    </w:p>
    <w:p w14:paraId="25B88E80" w14:textId="77777777" w:rsidR="00B47EDB" w:rsidRPr="00705D28" w:rsidRDefault="00B47EDB">
      <w:pPr>
        <w:numPr>
          <w:ilvl w:val="0"/>
          <w:numId w:val="1"/>
        </w:numPr>
        <w:rPr>
          <w:rFonts w:asciiTheme="minorHAnsi" w:hAnsiTheme="minorHAnsi" w:cstheme="minorHAnsi"/>
        </w:rPr>
      </w:pPr>
      <w:r w:rsidRPr="00705D28">
        <w:rPr>
          <w:rFonts w:asciiTheme="minorHAnsi" w:hAnsiTheme="minorHAnsi" w:cstheme="minorHAnsi"/>
        </w:rPr>
        <w:t xml:space="preserve">the woodlands and habitats created through the CLS can support wildlife, tourism, </w:t>
      </w:r>
      <w:proofErr w:type="gramStart"/>
      <w:r w:rsidRPr="00705D28">
        <w:rPr>
          <w:rFonts w:asciiTheme="minorHAnsi" w:hAnsiTheme="minorHAnsi" w:cstheme="minorHAnsi"/>
        </w:rPr>
        <w:t>recreation</w:t>
      </w:r>
      <w:proofErr w:type="gramEnd"/>
      <w:r w:rsidRPr="00705D28">
        <w:rPr>
          <w:rFonts w:asciiTheme="minorHAnsi" w:hAnsiTheme="minorHAnsi" w:cstheme="minorHAnsi"/>
        </w:rPr>
        <w:t xml:space="preserve"> and woodland economy businesses.  Commercial operations cannot be funded by the NFCLS, but they can sit alongside land </w:t>
      </w:r>
      <w:proofErr w:type="gramStart"/>
      <w:r w:rsidRPr="00705D28">
        <w:rPr>
          <w:rFonts w:asciiTheme="minorHAnsi" w:hAnsiTheme="minorHAnsi" w:cstheme="minorHAnsi"/>
        </w:rPr>
        <w:t>entered int</w:t>
      </w:r>
      <w:r w:rsidR="008B462F" w:rsidRPr="00705D28">
        <w:rPr>
          <w:rFonts w:asciiTheme="minorHAnsi" w:hAnsiTheme="minorHAnsi" w:cstheme="minorHAnsi"/>
        </w:rPr>
        <w:t>o</w:t>
      </w:r>
      <w:proofErr w:type="gramEnd"/>
      <w:r w:rsidR="008B462F" w:rsidRPr="00705D28">
        <w:rPr>
          <w:rFonts w:asciiTheme="minorHAnsi" w:hAnsiTheme="minorHAnsi" w:cstheme="minorHAnsi"/>
        </w:rPr>
        <w:t xml:space="preserve"> the NFCLS</w:t>
      </w:r>
    </w:p>
    <w:p w14:paraId="343F81DE" w14:textId="77777777" w:rsidR="00B47EDB" w:rsidRPr="00705D28" w:rsidRDefault="00B47EDB">
      <w:pPr>
        <w:rPr>
          <w:rFonts w:asciiTheme="minorHAnsi" w:hAnsiTheme="minorHAnsi" w:cstheme="minorHAnsi"/>
        </w:rPr>
      </w:pPr>
    </w:p>
    <w:p w14:paraId="0365F26D" w14:textId="77777777" w:rsidR="00B47EDB" w:rsidRPr="00705D28" w:rsidRDefault="00B47EDB">
      <w:pPr>
        <w:numPr>
          <w:ilvl w:val="0"/>
          <w:numId w:val="1"/>
        </w:numPr>
        <w:rPr>
          <w:rFonts w:asciiTheme="minorHAnsi" w:hAnsiTheme="minorHAnsi" w:cstheme="minorHAnsi"/>
        </w:rPr>
      </w:pPr>
      <w:r w:rsidRPr="00705D28">
        <w:rPr>
          <w:rFonts w:asciiTheme="minorHAnsi" w:hAnsiTheme="minorHAnsi" w:cstheme="minorHAnsi"/>
        </w:rPr>
        <w:t>landowners can deal directly with the National Forest Company and can expect the NFC to operate the CLS in a transparent and practical way, recognising landowner needs and, where ap</w:t>
      </w:r>
      <w:r w:rsidR="008B462F" w:rsidRPr="00705D28">
        <w:rPr>
          <w:rFonts w:asciiTheme="minorHAnsi" w:hAnsiTheme="minorHAnsi" w:cstheme="minorHAnsi"/>
        </w:rPr>
        <w:t>propriate, the farming calendar</w:t>
      </w:r>
    </w:p>
    <w:p w14:paraId="7911EBBA" w14:textId="77777777" w:rsidR="00B47EDB" w:rsidRPr="00705D28" w:rsidRDefault="00B47EDB">
      <w:pPr>
        <w:rPr>
          <w:rFonts w:asciiTheme="minorHAnsi" w:hAnsiTheme="minorHAnsi" w:cstheme="minorHAnsi"/>
        </w:rPr>
      </w:pPr>
    </w:p>
    <w:p w14:paraId="3F8D3E40"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In addition, the Changing Landscape Scheme can improve the carbon balance of the land holding and contribute to its </w:t>
      </w:r>
      <w:proofErr w:type="gramStart"/>
      <w:r w:rsidRPr="00705D28">
        <w:rPr>
          <w:rFonts w:asciiTheme="minorHAnsi" w:hAnsiTheme="minorHAnsi" w:cstheme="minorHAnsi"/>
        </w:rPr>
        <w:t>long term</w:t>
      </w:r>
      <w:proofErr w:type="gramEnd"/>
      <w:r w:rsidRPr="00705D28">
        <w:rPr>
          <w:rFonts w:asciiTheme="minorHAnsi" w:hAnsiTheme="minorHAnsi" w:cstheme="minorHAnsi"/>
        </w:rPr>
        <w:t xml:space="preserve"> value, for this generation and the next.</w:t>
      </w:r>
    </w:p>
    <w:p w14:paraId="32E01F1A" w14:textId="77777777" w:rsidR="00B47EDB" w:rsidRPr="00705D28" w:rsidRDefault="00B47EDB">
      <w:pPr>
        <w:rPr>
          <w:rFonts w:asciiTheme="minorHAnsi" w:hAnsiTheme="minorHAnsi" w:cstheme="minorHAnsi"/>
        </w:rPr>
      </w:pPr>
    </w:p>
    <w:p w14:paraId="5B15F40C"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National Forest Company </w:t>
      </w:r>
    </w:p>
    <w:p w14:paraId="744054C3" w14:textId="45AE9876" w:rsidR="00B47EDB" w:rsidRPr="00705D28" w:rsidRDefault="00467942">
      <w:pPr>
        <w:rPr>
          <w:rFonts w:asciiTheme="minorHAnsi" w:hAnsiTheme="minorHAnsi" w:cstheme="minorHAnsi"/>
        </w:rPr>
      </w:pPr>
      <w:r w:rsidRPr="00705D28">
        <w:rPr>
          <w:rFonts w:asciiTheme="minorHAnsi" w:hAnsiTheme="minorHAnsi" w:cstheme="minorHAnsi"/>
        </w:rPr>
        <w:t>September 202</w:t>
      </w:r>
      <w:r w:rsidR="00425DEF" w:rsidRPr="00705D28">
        <w:rPr>
          <w:rFonts w:asciiTheme="minorHAnsi" w:hAnsiTheme="minorHAnsi" w:cstheme="minorHAnsi"/>
        </w:rPr>
        <w:t>1</w:t>
      </w:r>
    </w:p>
    <w:p w14:paraId="6300A5F6" w14:textId="77777777" w:rsidR="00B47EDB" w:rsidRPr="00705D28" w:rsidRDefault="00B47EDB">
      <w:pPr>
        <w:rPr>
          <w:rFonts w:asciiTheme="minorHAnsi" w:hAnsiTheme="minorHAnsi" w:cstheme="minorHAnsi"/>
          <w:highlight w:val="yellow"/>
        </w:rPr>
      </w:pPr>
    </w:p>
    <w:p w14:paraId="2AEBC894" w14:textId="2437C5DC" w:rsidR="00663A7F" w:rsidRPr="00705D28" w:rsidRDefault="00B47EDB">
      <w:pPr>
        <w:rPr>
          <w:rFonts w:asciiTheme="minorHAnsi" w:hAnsiTheme="minorHAnsi" w:cstheme="minorHAnsi"/>
          <w:b/>
          <w:iCs/>
        </w:rPr>
      </w:pPr>
      <w:r w:rsidRPr="00705D28">
        <w:rPr>
          <w:rFonts w:asciiTheme="minorHAnsi" w:hAnsiTheme="minorHAnsi" w:cstheme="minorHAnsi"/>
          <w:b/>
          <w:iCs/>
        </w:rPr>
        <w:t xml:space="preserve">For information about the Changing Landscapes Scheme and other woodland creation opportunities, </w:t>
      </w:r>
      <w:r w:rsidR="00663A7F" w:rsidRPr="00705D28">
        <w:rPr>
          <w:rFonts w:asciiTheme="minorHAnsi" w:hAnsiTheme="minorHAnsi" w:cstheme="minorHAnsi"/>
          <w:b/>
          <w:iCs/>
        </w:rPr>
        <w:t xml:space="preserve">please contact </w:t>
      </w:r>
      <w:r w:rsidR="00A7768C" w:rsidRPr="00705D28">
        <w:rPr>
          <w:rFonts w:asciiTheme="minorHAnsi" w:hAnsiTheme="minorHAnsi" w:cstheme="minorHAnsi"/>
          <w:b/>
          <w:iCs/>
        </w:rPr>
        <w:t>the land and forestry team</w:t>
      </w:r>
      <w:r w:rsidR="00663A7F" w:rsidRPr="00705D28">
        <w:rPr>
          <w:rFonts w:asciiTheme="minorHAnsi" w:hAnsiTheme="minorHAnsi" w:cstheme="minorHAnsi"/>
          <w:b/>
          <w:iCs/>
        </w:rPr>
        <w:t xml:space="preserve"> using the details below:</w:t>
      </w:r>
    </w:p>
    <w:p w14:paraId="327A930F" w14:textId="77777777" w:rsidR="00663A7F" w:rsidRPr="00705D28" w:rsidRDefault="00663A7F">
      <w:pPr>
        <w:rPr>
          <w:rFonts w:asciiTheme="minorHAnsi" w:hAnsiTheme="minorHAnsi" w:cstheme="minorHAnsi"/>
          <w:b/>
          <w:iCs/>
        </w:rPr>
      </w:pPr>
    </w:p>
    <w:p w14:paraId="1EA481BB" w14:textId="1929AB34" w:rsidR="00B47EDB" w:rsidRPr="00705D28" w:rsidRDefault="005133F6" w:rsidP="00C36A21">
      <w:pPr>
        <w:rPr>
          <w:rFonts w:asciiTheme="minorHAnsi" w:hAnsiTheme="minorHAnsi" w:cstheme="minorHAnsi"/>
          <w:iCs/>
        </w:rPr>
      </w:pPr>
      <w:hyperlink r:id="rId22" w:history="1">
        <w:r w:rsidR="00A7768C" w:rsidRPr="00705D28">
          <w:rPr>
            <w:rStyle w:val="Hyperlink"/>
            <w:rFonts w:asciiTheme="minorHAnsi" w:hAnsiTheme="minorHAnsi" w:cstheme="minorHAnsi"/>
            <w:iCs/>
          </w:rPr>
          <w:t>forestry@nationalforest.org</w:t>
        </w:r>
      </w:hyperlink>
      <w:r w:rsidR="00A7768C" w:rsidRPr="00705D28">
        <w:rPr>
          <w:rFonts w:asciiTheme="minorHAnsi" w:hAnsiTheme="minorHAnsi" w:cstheme="minorHAnsi"/>
          <w:iCs/>
        </w:rPr>
        <w:t xml:space="preserve"> </w:t>
      </w:r>
    </w:p>
    <w:p w14:paraId="385DF1E3" w14:textId="77777777" w:rsidR="00A7768C" w:rsidRPr="00705D28" w:rsidRDefault="00A7768C" w:rsidP="00A7768C">
      <w:pPr>
        <w:rPr>
          <w:rFonts w:asciiTheme="minorHAnsi" w:hAnsiTheme="minorHAnsi" w:cstheme="minorHAnsi"/>
          <w:iCs/>
        </w:rPr>
      </w:pPr>
      <w:r w:rsidRPr="00705D28">
        <w:rPr>
          <w:rFonts w:asciiTheme="minorHAnsi" w:hAnsiTheme="minorHAnsi" w:cstheme="minorHAnsi"/>
          <w:iCs/>
        </w:rPr>
        <w:t>01283 551211</w:t>
      </w:r>
    </w:p>
    <w:p w14:paraId="48678D6D" w14:textId="77777777" w:rsidR="00B47EDB" w:rsidRPr="00E16109" w:rsidRDefault="00B47EDB">
      <w:pPr>
        <w:jc w:val="center"/>
        <w:rPr>
          <w:rFonts w:asciiTheme="minorHAnsi" w:hAnsiTheme="minorHAnsi" w:cstheme="minorHAnsi"/>
          <w:b/>
        </w:rPr>
        <w:sectPr w:rsidR="00B47EDB" w:rsidRPr="00E16109" w:rsidSect="001135B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pPr>
    </w:p>
    <w:p w14:paraId="47A95E9F" w14:textId="21128979" w:rsidR="00B47EDB" w:rsidRPr="00705D28" w:rsidRDefault="00B47EDB">
      <w:pPr>
        <w:jc w:val="center"/>
        <w:rPr>
          <w:rFonts w:asciiTheme="minorHAnsi" w:hAnsiTheme="minorHAnsi" w:cstheme="minorHAnsi"/>
          <w:b/>
          <w:lang w:val="cy-GB"/>
        </w:rPr>
      </w:pPr>
      <w:r w:rsidRPr="00705D28">
        <w:rPr>
          <w:rFonts w:asciiTheme="minorHAnsi" w:hAnsiTheme="minorHAnsi" w:cstheme="minorHAnsi"/>
          <w:b/>
          <w:lang w:val="cy-GB"/>
        </w:rPr>
        <w:lastRenderedPageBreak/>
        <w:t xml:space="preserve">The Changing Landscape Scheme Application Process </w:t>
      </w:r>
      <w:r w:rsidR="00482609" w:rsidRPr="00705D28">
        <w:rPr>
          <w:rFonts w:asciiTheme="minorHAnsi" w:hAnsiTheme="minorHAnsi" w:cstheme="minorHAnsi"/>
          <w:b/>
          <w:lang w:val="cy-GB"/>
        </w:rPr>
        <w:t>2022/23</w:t>
      </w:r>
    </w:p>
    <w:p w14:paraId="479FD34D" w14:textId="77777777" w:rsidR="00B47EDB" w:rsidRPr="00705D28" w:rsidRDefault="00B47EDB">
      <w:pPr>
        <w:jc w:val="center"/>
        <w:rPr>
          <w:rFonts w:asciiTheme="minorHAnsi" w:hAnsiTheme="minorHAnsi" w:cstheme="minorHAnsi"/>
          <w:lang w:val="cy-GB"/>
        </w:rPr>
      </w:pPr>
    </w:p>
    <w:p w14:paraId="597A0D22" w14:textId="77777777" w:rsidR="00B47EDB" w:rsidRPr="00705D28" w:rsidRDefault="00B47EDB">
      <w:pPr>
        <w:jc w:val="center"/>
        <w:rPr>
          <w:rFonts w:asciiTheme="minorHAnsi" w:hAnsiTheme="minorHAnsi" w:cstheme="minorHAnsi"/>
          <w:lang w:val="cy-GB"/>
        </w:rPr>
      </w:pPr>
    </w:p>
    <w:p w14:paraId="3A56BB3A" w14:textId="3D8E731D" w:rsidR="00B47EDB" w:rsidRPr="00705D28" w:rsidRDefault="006218E9">
      <w:pPr>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4A06360" wp14:editId="394EBFB3">
                <wp:simplePos x="0" y="0"/>
                <wp:positionH relativeFrom="column">
                  <wp:posOffset>4457700</wp:posOffset>
                </wp:positionH>
                <wp:positionV relativeFrom="paragraph">
                  <wp:posOffset>161290</wp:posOffset>
                </wp:positionV>
                <wp:extent cx="0" cy="350520"/>
                <wp:effectExtent l="66675" t="18415" r="66675" b="31115"/>
                <wp:wrapNone/>
                <wp:docPr id="13"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E0B3" id="Line 9"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7pt" to="35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" strokeweight="2pt">
                <v:stroke endarrow="block"/>
              </v:line>
            </w:pict>
          </mc:Fallback>
        </mc:AlternateContent>
      </w:r>
      <w:r w:rsidR="008B462F" w:rsidRPr="00705D28">
        <w:rPr>
          <w:rFonts w:asciiTheme="minorHAnsi" w:hAnsiTheme="minorHAnsi" w:cstheme="minorHAnsi"/>
          <w:lang w:val="cy-GB"/>
        </w:rPr>
        <w:t xml:space="preserve">Opens </w:t>
      </w:r>
      <w:r w:rsidR="00482609" w:rsidRPr="00705D28">
        <w:rPr>
          <w:rFonts w:asciiTheme="minorHAnsi" w:hAnsiTheme="minorHAnsi" w:cstheme="minorHAnsi"/>
          <w:lang w:val="cy-GB"/>
        </w:rPr>
        <w:t>October 2021</w:t>
      </w:r>
      <w:r w:rsidR="00B47EDB" w:rsidRPr="00705D28">
        <w:rPr>
          <w:rFonts w:asciiTheme="minorHAnsi" w:hAnsiTheme="minorHAnsi" w:cstheme="minorHAnsi"/>
          <w:lang w:val="cy-GB"/>
        </w:rPr>
        <w:t xml:space="preserve"> CLS Round </w:t>
      </w:r>
      <w:r w:rsidR="008B462F" w:rsidRPr="00705D28">
        <w:rPr>
          <w:rFonts w:asciiTheme="minorHAnsi" w:hAnsiTheme="minorHAnsi" w:cstheme="minorHAnsi"/>
          <w:lang w:val="cy-GB"/>
        </w:rPr>
        <w:t>1</w:t>
      </w:r>
      <w:r w:rsidR="00482609" w:rsidRPr="00705D28">
        <w:rPr>
          <w:rFonts w:asciiTheme="minorHAnsi" w:hAnsiTheme="minorHAnsi" w:cstheme="minorHAnsi"/>
          <w:lang w:val="cy-GB"/>
        </w:rPr>
        <w:t>5</w:t>
      </w:r>
      <w:r w:rsidR="00B47EDB" w:rsidRPr="00705D28">
        <w:rPr>
          <w:rFonts w:asciiTheme="minorHAnsi" w:hAnsiTheme="minorHAnsi" w:cstheme="minorHAnsi"/>
          <w:lang w:val="cy-GB"/>
        </w:rPr>
        <w:t xml:space="preserve">  </w:t>
      </w:r>
      <w:r w:rsidR="00B47EDB" w:rsidRPr="00705D28">
        <w:rPr>
          <w:rFonts w:asciiTheme="minorHAnsi" w:hAnsiTheme="minorHAnsi" w:cstheme="minorHAnsi"/>
          <w:lang w:val="cy-GB"/>
        </w:rPr>
        <w:tab/>
        <w:t xml:space="preserve">  </w:t>
      </w:r>
      <w:r w:rsidR="00B47EDB" w:rsidRPr="00705D28">
        <w:rPr>
          <w:rFonts w:asciiTheme="minorHAnsi" w:hAnsiTheme="minorHAnsi" w:cstheme="minorHAnsi"/>
          <w:lang w:val="cy-GB"/>
        </w:rPr>
        <w:tab/>
      </w:r>
      <w:r w:rsidR="008B462F" w:rsidRPr="00705D28">
        <w:rPr>
          <w:rFonts w:asciiTheme="minorHAnsi" w:hAnsiTheme="minorHAnsi" w:cstheme="minorHAnsi"/>
          <w:lang w:val="cy-GB"/>
        </w:rPr>
        <w:tab/>
      </w:r>
      <w:r w:rsidR="00482609" w:rsidRPr="00705D28">
        <w:rPr>
          <w:rFonts w:asciiTheme="minorHAnsi" w:hAnsiTheme="minorHAnsi" w:cstheme="minorHAnsi"/>
          <w:lang w:val="cy-GB"/>
        </w:rPr>
        <w:tab/>
      </w:r>
      <w:r w:rsidR="00B47EDB" w:rsidRPr="00705D28">
        <w:rPr>
          <w:rFonts w:asciiTheme="minorHAnsi" w:hAnsiTheme="minorHAnsi" w:cstheme="minorHAnsi"/>
          <w:lang w:val="cy-GB"/>
        </w:rPr>
        <w:t>COMMISSION OF A PRIVATE AGENT / ADVISOR</w:t>
      </w:r>
    </w:p>
    <w:p w14:paraId="2C596CCC" w14:textId="77777777" w:rsidR="00B47EDB" w:rsidRPr="00705D28" w:rsidRDefault="00B47EDB">
      <w:pPr>
        <w:jc w:val="center"/>
        <w:rPr>
          <w:rFonts w:asciiTheme="minorHAnsi" w:hAnsiTheme="minorHAnsi" w:cstheme="minorHAnsi"/>
          <w:lang w:val="cy-GB"/>
        </w:rPr>
      </w:pPr>
    </w:p>
    <w:p w14:paraId="7DAFA7F2" w14:textId="77777777" w:rsidR="00B47EDB" w:rsidRPr="00705D28" w:rsidRDefault="00B47EDB">
      <w:pPr>
        <w:jc w:val="center"/>
        <w:rPr>
          <w:rFonts w:asciiTheme="minorHAnsi" w:hAnsiTheme="minorHAnsi" w:cstheme="minorHAnsi"/>
          <w:lang w:val="cy-GB"/>
        </w:rPr>
      </w:pPr>
    </w:p>
    <w:p w14:paraId="56CAE6F3" w14:textId="6821B5AE" w:rsidR="00B47EDB" w:rsidRPr="00705D28" w:rsidRDefault="006218E9">
      <w:pPr>
        <w:ind w:left="5040" w:firstLine="720"/>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81128A0" wp14:editId="1D1CF57E">
                <wp:simplePos x="0" y="0"/>
                <wp:positionH relativeFrom="column">
                  <wp:posOffset>4457700</wp:posOffset>
                </wp:positionH>
                <wp:positionV relativeFrom="paragraph">
                  <wp:posOffset>168910</wp:posOffset>
                </wp:positionV>
                <wp:extent cx="0" cy="350520"/>
                <wp:effectExtent l="66675" t="16510" r="66675" b="23495"/>
                <wp:wrapNone/>
                <wp:docPr id="1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A428" id="Line 1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3pt" to="35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" strokeweight="2pt">
                <v:stroke endarrow="block"/>
              </v:line>
            </w:pict>
          </mc:Fallback>
        </mc:AlternateContent>
      </w:r>
      <w:r w:rsidR="00B47EDB" w:rsidRPr="00705D28">
        <w:rPr>
          <w:rFonts w:asciiTheme="minorHAnsi" w:hAnsiTheme="minorHAnsi" w:cstheme="minorHAnsi"/>
          <w:lang w:val="cy-GB"/>
        </w:rPr>
        <w:t>LIAISON WITH LANDOWNER / NFC OVER SCHEME</w:t>
      </w:r>
    </w:p>
    <w:p w14:paraId="410AD1D1" w14:textId="77777777" w:rsidR="00B47EDB" w:rsidRPr="00705D28" w:rsidRDefault="00B47EDB">
      <w:pPr>
        <w:jc w:val="center"/>
        <w:rPr>
          <w:rFonts w:asciiTheme="minorHAnsi" w:hAnsiTheme="minorHAnsi" w:cstheme="minorHAnsi"/>
          <w:lang w:val="cy-GB"/>
        </w:rPr>
      </w:pPr>
    </w:p>
    <w:p w14:paraId="57201B16" w14:textId="77777777" w:rsidR="00B47EDB" w:rsidRPr="00705D28" w:rsidRDefault="00B47EDB">
      <w:pPr>
        <w:jc w:val="center"/>
        <w:rPr>
          <w:rFonts w:asciiTheme="minorHAnsi" w:hAnsiTheme="minorHAnsi" w:cstheme="minorHAnsi"/>
          <w:lang w:val="cy-GB"/>
        </w:rPr>
      </w:pPr>
    </w:p>
    <w:p w14:paraId="05BC04DF" w14:textId="77777777" w:rsidR="00B47EDB" w:rsidRPr="00705D28" w:rsidRDefault="00B47EDB">
      <w:pPr>
        <w:ind w:left="5760"/>
        <w:rPr>
          <w:rFonts w:asciiTheme="minorHAnsi" w:hAnsiTheme="minorHAnsi" w:cstheme="minorHAnsi"/>
          <w:lang w:val="cy-GB"/>
        </w:rPr>
      </w:pPr>
      <w:r w:rsidRPr="00705D28">
        <w:rPr>
          <w:rFonts w:asciiTheme="minorHAnsi" w:hAnsiTheme="minorHAnsi" w:cstheme="minorHAnsi"/>
          <w:lang w:val="cy-GB"/>
        </w:rPr>
        <w:t>CREATION OF SITE DESIGN MAP(S) / FIRE PLAN / WORK PLAN / TIMINGS &amp; BUDGET COSTS</w:t>
      </w:r>
    </w:p>
    <w:p w14:paraId="19138561" w14:textId="16A9FAD2" w:rsidR="00B47EDB" w:rsidRPr="00705D28" w:rsidRDefault="006218E9">
      <w:pPr>
        <w:jc w:val="center"/>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53120" behindDoc="0" locked="0" layoutInCell="1" allowOverlap="1" wp14:anchorId="2550584B" wp14:editId="7B02B6D7">
                <wp:simplePos x="0" y="0"/>
                <wp:positionH relativeFrom="column">
                  <wp:posOffset>4457700</wp:posOffset>
                </wp:positionH>
                <wp:positionV relativeFrom="paragraph">
                  <wp:posOffset>5080</wp:posOffset>
                </wp:positionV>
                <wp:extent cx="0" cy="350520"/>
                <wp:effectExtent l="66675" t="14605" r="66675" b="25400"/>
                <wp:wrapNone/>
                <wp:docPr id="1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7745" id="Line 4"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pt" to="35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" strokeweight="2pt">
                <v:stroke endarrow="block"/>
              </v:line>
            </w:pict>
          </mc:Fallback>
        </mc:AlternateContent>
      </w:r>
    </w:p>
    <w:p w14:paraId="1CF08DB7" w14:textId="77777777" w:rsidR="00B47EDB" w:rsidRPr="00705D28" w:rsidRDefault="00B47EDB">
      <w:pPr>
        <w:jc w:val="center"/>
        <w:rPr>
          <w:rFonts w:asciiTheme="minorHAnsi" w:hAnsiTheme="minorHAnsi" w:cstheme="minorHAnsi"/>
          <w:lang w:val="cy-GB"/>
        </w:rPr>
      </w:pPr>
    </w:p>
    <w:p w14:paraId="53797727" w14:textId="64492D1F" w:rsidR="00B47EDB" w:rsidRPr="00705D28" w:rsidRDefault="006218E9">
      <w:pPr>
        <w:ind w:left="5760"/>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16580ABE" wp14:editId="322D4EAB">
                <wp:simplePos x="0" y="0"/>
                <wp:positionH relativeFrom="column">
                  <wp:posOffset>4457700</wp:posOffset>
                </wp:positionH>
                <wp:positionV relativeFrom="paragraph">
                  <wp:posOffset>157480</wp:posOffset>
                </wp:positionV>
                <wp:extent cx="0" cy="350520"/>
                <wp:effectExtent l="66675" t="14605" r="66675" b="25400"/>
                <wp:wrapNone/>
                <wp:docPr id="10"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E675" id="Line 5"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4pt" to="35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" strokeweight="2pt">
                <v:stroke endarrow="block"/>
              </v:line>
            </w:pict>
          </mc:Fallback>
        </mc:AlternateContent>
      </w:r>
      <w:r w:rsidR="00B47EDB" w:rsidRPr="00705D28">
        <w:rPr>
          <w:rFonts w:asciiTheme="minorHAnsi" w:hAnsiTheme="minorHAnsi" w:cstheme="minorHAnsi"/>
          <w:lang w:val="cy-GB"/>
        </w:rPr>
        <w:t>COMPLETE NFC CLS APPLICATION FORM &amp; TABLE OF COSTS</w:t>
      </w:r>
    </w:p>
    <w:p w14:paraId="75DCEC8E" w14:textId="77777777" w:rsidR="00B47EDB" w:rsidRPr="00705D28" w:rsidRDefault="00B47EDB">
      <w:pPr>
        <w:jc w:val="center"/>
        <w:rPr>
          <w:rFonts w:asciiTheme="minorHAnsi" w:hAnsiTheme="minorHAnsi" w:cstheme="minorHAnsi"/>
          <w:lang w:val="cy-GB"/>
        </w:rPr>
      </w:pPr>
    </w:p>
    <w:p w14:paraId="376BF82D" w14:textId="77777777" w:rsidR="00B47EDB" w:rsidRPr="00705D28" w:rsidRDefault="00B47EDB">
      <w:pPr>
        <w:rPr>
          <w:rFonts w:asciiTheme="minorHAnsi" w:hAnsiTheme="minorHAnsi" w:cstheme="minorHAnsi"/>
          <w:lang w:val="cy-GB"/>
        </w:rPr>
      </w:pPr>
    </w:p>
    <w:p w14:paraId="441CA21A" w14:textId="7AC41602" w:rsidR="00B47EDB" w:rsidRPr="00705D28" w:rsidRDefault="006218E9">
      <w:pPr>
        <w:ind w:left="5760" w:hanging="5760"/>
        <w:jc w:val="both"/>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4AA0D82A" wp14:editId="0F2FB3A4">
                <wp:simplePos x="0" y="0"/>
                <wp:positionH relativeFrom="column">
                  <wp:posOffset>4457700</wp:posOffset>
                </wp:positionH>
                <wp:positionV relativeFrom="paragraph">
                  <wp:posOffset>337820</wp:posOffset>
                </wp:positionV>
                <wp:extent cx="0" cy="350520"/>
                <wp:effectExtent l="66675" t="13970" r="66675" b="26035"/>
                <wp:wrapNone/>
                <wp:docPr id="9"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4920" id="Line 6"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6.6pt" to="35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" strokeweight="2pt">
                <v:stroke endarrow="block"/>
              </v:line>
            </w:pict>
          </mc:Fallback>
        </mc:AlternateContent>
      </w:r>
      <w:r w:rsidR="00B47EDB" w:rsidRPr="00705D28">
        <w:rPr>
          <w:rFonts w:asciiTheme="minorHAnsi" w:hAnsiTheme="minorHAnsi" w:cstheme="minorHAnsi"/>
          <w:lang w:val="cy-GB"/>
        </w:rPr>
        <w:t xml:space="preserve">Applications by </w:t>
      </w:r>
      <w:r w:rsidR="00482609" w:rsidRPr="00705D28">
        <w:rPr>
          <w:rFonts w:asciiTheme="minorHAnsi" w:hAnsiTheme="minorHAnsi" w:cstheme="minorHAnsi"/>
          <w:lang w:val="cy-GB"/>
        </w:rPr>
        <w:t>April</w:t>
      </w:r>
      <w:r w:rsidR="008B462F" w:rsidRPr="00705D28">
        <w:rPr>
          <w:rFonts w:asciiTheme="minorHAnsi" w:hAnsiTheme="minorHAnsi" w:cstheme="minorHAnsi"/>
          <w:lang w:val="cy-GB"/>
        </w:rPr>
        <w:t xml:space="preserve"> 202</w:t>
      </w:r>
      <w:r w:rsidR="00482609" w:rsidRPr="00705D28">
        <w:rPr>
          <w:rFonts w:asciiTheme="minorHAnsi" w:hAnsiTheme="minorHAnsi" w:cstheme="minorHAnsi"/>
          <w:lang w:val="cy-GB"/>
        </w:rPr>
        <w:t>2</w:t>
      </w:r>
      <w:r w:rsidR="00B47EDB" w:rsidRPr="00705D28">
        <w:rPr>
          <w:rFonts w:asciiTheme="minorHAnsi" w:hAnsiTheme="minorHAnsi" w:cstheme="minorHAnsi"/>
          <w:lang w:val="cy-GB"/>
        </w:rPr>
        <w:tab/>
        <w:t>SUBMIT APPLICATION FORMS &amp; MAPS (Site plan &amp; woodland creation) AND ANY</w:t>
      </w:r>
      <w:r w:rsidR="00EB077A" w:rsidRPr="00705D28">
        <w:rPr>
          <w:rFonts w:asciiTheme="minorHAnsi" w:hAnsiTheme="minorHAnsi" w:cstheme="minorHAnsi"/>
          <w:lang w:val="cy-GB"/>
        </w:rPr>
        <w:t xml:space="preserve"> </w:t>
      </w:r>
      <w:r w:rsidR="00B47EDB" w:rsidRPr="00705D28">
        <w:rPr>
          <w:rFonts w:asciiTheme="minorHAnsi" w:hAnsiTheme="minorHAnsi" w:cstheme="minorHAnsi"/>
          <w:lang w:val="cy-GB"/>
        </w:rPr>
        <w:t>SUPPORTING DOCUMENTATION TO NFC PRIOR TO DEADLINE</w:t>
      </w:r>
    </w:p>
    <w:p w14:paraId="19838B6D" w14:textId="77777777" w:rsidR="00B47EDB" w:rsidRPr="00705D28" w:rsidRDefault="00B47EDB">
      <w:pPr>
        <w:jc w:val="center"/>
        <w:rPr>
          <w:rFonts w:asciiTheme="minorHAnsi" w:hAnsiTheme="minorHAnsi" w:cstheme="minorHAnsi"/>
          <w:lang w:val="cy-GB"/>
        </w:rPr>
      </w:pPr>
    </w:p>
    <w:p w14:paraId="66888F1D" w14:textId="77777777" w:rsidR="00B47EDB" w:rsidRPr="00705D28" w:rsidRDefault="00B47EDB">
      <w:pPr>
        <w:jc w:val="center"/>
        <w:rPr>
          <w:rFonts w:asciiTheme="minorHAnsi" w:hAnsiTheme="minorHAnsi" w:cstheme="minorHAnsi"/>
          <w:lang w:val="cy-GB"/>
        </w:rPr>
      </w:pPr>
    </w:p>
    <w:p w14:paraId="1FE7466B" w14:textId="77777777" w:rsidR="00B47EDB" w:rsidRPr="00705D28" w:rsidRDefault="00B47EDB">
      <w:pPr>
        <w:rPr>
          <w:rFonts w:asciiTheme="minorHAnsi" w:hAnsiTheme="minorHAnsi" w:cstheme="minorHAnsi"/>
          <w:lang w:val="cy-GB"/>
        </w:rPr>
      </w:pPr>
      <w:r w:rsidRPr="00705D28">
        <w:rPr>
          <w:rFonts w:asciiTheme="minorHAnsi" w:hAnsiTheme="minorHAnsi" w:cstheme="minorHAnsi"/>
          <w:lang w:val="cy-GB"/>
        </w:rPr>
        <w:tab/>
      </w:r>
      <w:r w:rsidRPr="00705D28">
        <w:rPr>
          <w:rFonts w:asciiTheme="minorHAnsi" w:hAnsiTheme="minorHAnsi" w:cstheme="minorHAnsi"/>
          <w:lang w:val="cy-GB"/>
        </w:rPr>
        <w:tab/>
      </w:r>
      <w:r w:rsidRPr="00705D28">
        <w:rPr>
          <w:rFonts w:asciiTheme="minorHAnsi" w:hAnsiTheme="minorHAnsi" w:cstheme="minorHAnsi"/>
          <w:lang w:val="cy-GB"/>
        </w:rPr>
        <w:tab/>
      </w:r>
      <w:r w:rsidRPr="00705D28">
        <w:rPr>
          <w:rFonts w:asciiTheme="minorHAnsi" w:hAnsiTheme="minorHAnsi" w:cstheme="minorHAnsi"/>
          <w:lang w:val="cy-GB"/>
        </w:rPr>
        <w:tab/>
      </w:r>
      <w:r w:rsidRPr="00705D28">
        <w:rPr>
          <w:rFonts w:asciiTheme="minorHAnsi" w:hAnsiTheme="minorHAnsi" w:cstheme="minorHAnsi"/>
          <w:lang w:val="cy-GB"/>
        </w:rPr>
        <w:tab/>
      </w:r>
      <w:r w:rsidRPr="00705D28">
        <w:rPr>
          <w:rFonts w:asciiTheme="minorHAnsi" w:hAnsiTheme="minorHAnsi" w:cstheme="minorHAnsi"/>
          <w:lang w:val="cy-GB"/>
        </w:rPr>
        <w:tab/>
      </w:r>
      <w:r w:rsidRPr="00705D28">
        <w:rPr>
          <w:rFonts w:asciiTheme="minorHAnsi" w:hAnsiTheme="minorHAnsi" w:cstheme="minorHAnsi"/>
          <w:lang w:val="cy-GB"/>
        </w:rPr>
        <w:tab/>
      </w:r>
      <w:r w:rsidRPr="00705D28">
        <w:rPr>
          <w:rFonts w:asciiTheme="minorHAnsi" w:hAnsiTheme="minorHAnsi" w:cstheme="minorHAnsi"/>
          <w:lang w:val="cy-GB"/>
        </w:rPr>
        <w:tab/>
        <w:t>NFC CARRY OUT CONSULTATION</w:t>
      </w:r>
    </w:p>
    <w:p w14:paraId="06854C85" w14:textId="66FEDD1C" w:rsidR="00B47EDB" w:rsidRPr="00705D28" w:rsidRDefault="006218E9">
      <w:pPr>
        <w:jc w:val="center"/>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1791A57E" wp14:editId="340B52ED">
                <wp:simplePos x="0" y="0"/>
                <wp:positionH relativeFrom="column">
                  <wp:posOffset>4457700</wp:posOffset>
                </wp:positionH>
                <wp:positionV relativeFrom="paragraph">
                  <wp:posOffset>635</wp:posOffset>
                </wp:positionV>
                <wp:extent cx="0" cy="350520"/>
                <wp:effectExtent l="66675" t="19685" r="66675" b="29845"/>
                <wp:wrapNone/>
                <wp:docPr id="8"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FBE7" id="Line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35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" strokeweight="2pt">
                <v:stroke endarrow="block"/>
              </v:line>
            </w:pict>
          </mc:Fallback>
        </mc:AlternateContent>
      </w:r>
    </w:p>
    <w:p w14:paraId="42D52F08" w14:textId="77777777" w:rsidR="00B47EDB" w:rsidRPr="00705D28" w:rsidRDefault="00B47EDB">
      <w:pPr>
        <w:jc w:val="center"/>
        <w:rPr>
          <w:rFonts w:asciiTheme="minorHAnsi" w:hAnsiTheme="minorHAnsi" w:cstheme="minorHAnsi"/>
          <w:lang w:val="cy-GB"/>
        </w:rPr>
      </w:pPr>
    </w:p>
    <w:p w14:paraId="077A1FE6" w14:textId="62E46B73" w:rsidR="00B47EDB" w:rsidRPr="00705D28" w:rsidRDefault="006218E9">
      <w:pPr>
        <w:jc w:val="both"/>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9868B45" wp14:editId="3179185A">
                <wp:simplePos x="0" y="0"/>
                <wp:positionH relativeFrom="column">
                  <wp:posOffset>4457700</wp:posOffset>
                </wp:positionH>
                <wp:positionV relativeFrom="paragraph">
                  <wp:posOffset>135255</wp:posOffset>
                </wp:positionV>
                <wp:extent cx="0" cy="350520"/>
                <wp:effectExtent l="66675" t="20955" r="66675" b="28575"/>
                <wp:wrapNone/>
                <wp:docPr id="7"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0D60" id="Line 1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65pt" to="35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" strokeweight="2pt">
                <v:stroke endarrow="block"/>
              </v:line>
            </w:pict>
          </mc:Fallback>
        </mc:AlternateContent>
      </w:r>
      <w:r w:rsidR="00B47EDB" w:rsidRPr="00705D28">
        <w:rPr>
          <w:rFonts w:asciiTheme="minorHAnsi" w:hAnsiTheme="minorHAnsi" w:cstheme="minorHAnsi"/>
          <w:lang w:val="cy-GB"/>
        </w:rPr>
        <w:tab/>
      </w:r>
      <w:r w:rsidR="00B47EDB" w:rsidRPr="00705D28">
        <w:rPr>
          <w:rFonts w:asciiTheme="minorHAnsi" w:hAnsiTheme="minorHAnsi" w:cstheme="minorHAnsi"/>
          <w:lang w:val="cy-GB"/>
        </w:rPr>
        <w:tab/>
      </w:r>
      <w:r w:rsidR="00B47EDB" w:rsidRPr="00705D28">
        <w:rPr>
          <w:rFonts w:asciiTheme="minorHAnsi" w:hAnsiTheme="minorHAnsi" w:cstheme="minorHAnsi"/>
          <w:lang w:val="cy-GB"/>
        </w:rPr>
        <w:tab/>
      </w:r>
      <w:r w:rsidR="00B47EDB" w:rsidRPr="00705D28">
        <w:rPr>
          <w:rFonts w:asciiTheme="minorHAnsi" w:hAnsiTheme="minorHAnsi" w:cstheme="minorHAnsi"/>
          <w:lang w:val="cy-GB"/>
        </w:rPr>
        <w:tab/>
      </w:r>
      <w:r w:rsidR="00B47EDB" w:rsidRPr="00705D28">
        <w:rPr>
          <w:rFonts w:asciiTheme="minorHAnsi" w:hAnsiTheme="minorHAnsi" w:cstheme="minorHAnsi"/>
          <w:lang w:val="cy-GB"/>
        </w:rPr>
        <w:tab/>
      </w:r>
      <w:r w:rsidR="00B47EDB" w:rsidRPr="00705D28">
        <w:rPr>
          <w:rFonts w:asciiTheme="minorHAnsi" w:hAnsiTheme="minorHAnsi" w:cstheme="minorHAnsi"/>
          <w:lang w:val="cy-GB"/>
        </w:rPr>
        <w:tab/>
      </w:r>
      <w:r w:rsidR="00B47EDB" w:rsidRPr="00705D28">
        <w:rPr>
          <w:rFonts w:asciiTheme="minorHAnsi" w:hAnsiTheme="minorHAnsi" w:cstheme="minorHAnsi"/>
          <w:lang w:val="cy-GB"/>
        </w:rPr>
        <w:tab/>
      </w:r>
      <w:r w:rsidR="00B47EDB" w:rsidRPr="00705D28">
        <w:rPr>
          <w:rFonts w:asciiTheme="minorHAnsi" w:hAnsiTheme="minorHAnsi" w:cstheme="minorHAnsi"/>
          <w:lang w:val="cy-GB"/>
        </w:rPr>
        <w:tab/>
        <w:t>NFC BOARD TO EVALUATE SCHEMES AND NFC TO NOTIFY RESULTS</w:t>
      </w:r>
    </w:p>
    <w:p w14:paraId="732673CC" w14:textId="77777777" w:rsidR="00B47EDB" w:rsidRPr="00705D28" w:rsidRDefault="00B47EDB">
      <w:pPr>
        <w:jc w:val="center"/>
        <w:rPr>
          <w:rFonts w:asciiTheme="minorHAnsi" w:hAnsiTheme="minorHAnsi" w:cstheme="minorHAnsi"/>
          <w:lang w:val="cy-GB"/>
        </w:rPr>
      </w:pPr>
    </w:p>
    <w:p w14:paraId="2535509F" w14:textId="77777777" w:rsidR="00B47EDB" w:rsidRPr="00705D28" w:rsidRDefault="00B47EDB">
      <w:pPr>
        <w:jc w:val="center"/>
        <w:rPr>
          <w:rFonts w:asciiTheme="minorHAnsi" w:hAnsiTheme="minorHAnsi" w:cstheme="minorHAnsi"/>
          <w:lang w:val="cy-GB"/>
        </w:rPr>
      </w:pPr>
    </w:p>
    <w:p w14:paraId="0962B2D1" w14:textId="7CFCD7EF" w:rsidR="00B47EDB" w:rsidRPr="00705D28" w:rsidRDefault="006218E9">
      <w:pPr>
        <w:ind w:left="5040" w:firstLine="720"/>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4999AE42" wp14:editId="0DA80EC3">
                <wp:simplePos x="0" y="0"/>
                <wp:positionH relativeFrom="column">
                  <wp:posOffset>4457700</wp:posOffset>
                </wp:positionH>
                <wp:positionV relativeFrom="paragraph">
                  <wp:posOffset>135255</wp:posOffset>
                </wp:positionV>
                <wp:extent cx="0" cy="350520"/>
                <wp:effectExtent l="66675" t="20955" r="66675" b="28575"/>
                <wp:wrapNone/>
                <wp:docPr id="6"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B6EC" id="Line 8"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65pt" to="35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" strokeweight="2pt">
                <v:stroke endarrow="block"/>
              </v:line>
            </w:pict>
          </mc:Fallback>
        </mc:AlternateContent>
      </w:r>
      <w:r w:rsidR="00B47EDB" w:rsidRPr="00705D28">
        <w:rPr>
          <w:rFonts w:asciiTheme="minorHAnsi" w:hAnsiTheme="minorHAnsi" w:cstheme="minorHAnsi"/>
          <w:lang w:val="cy-GB"/>
        </w:rPr>
        <w:t xml:space="preserve">CONTRACTS PRODUCED AND SIGNED FOR THE WINNING BIDS </w:t>
      </w:r>
    </w:p>
    <w:p w14:paraId="2A72A13E" w14:textId="77777777" w:rsidR="00B47EDB" w:rsidRPr="00705D28" w:rsidRDefault="00B47EDB">
      <w:pPr>
        <w:jc w:val="center"/>
        <w:rPr>
          <w:rFonts w:asciiTheme="minorHAnsi" w:hAnsiTheme="minorHAnsi" w:cstheme="minorHAnsi"/>
          <w:lang w:val="cy-GB"/>
        </w:rPr>
      </w:pPr>
    </w:p>
    <w:p w14:paraId="0AA08C89" w14:textId="77777777" w:rsidR="00B47EDB" w:rsidRPr="00705D28" w:rsidRDefault="00B47EDB">
      <w:pPr>
        <w:jc w:val="center"/>
        <w:rPr>
          <w:rFonts w:asciiTheme="minorHAnsi" w:hAnsiTheme="minorHAnsi" w:cstheme="minorHAnsi"/>
          <w:lang w:val="cy-GB"/>
        </w:rPr>
      </w:pPr>
    </w:p>
    <w:p w14:paraId="4C3C2269" w14:textId="13FA04A4" w:rsidR="00B47EDB" w:rsidRPr="00705D28" w:rsidRDefault="006218E9">
      <w:pPr>
        <w:ind w:left="5040" w:firstLine="720"/>
        <w:rPr>
          <w:rFonts w:asciiTheme="minorHAnsi" w:hAnsiTheme="minorHAnsi" w:cstheme="minorHAnsi"/>
          <w:lang w:val="cy-GB"/>
        </w:rPr>
      </w:pPr>
      <w:r w:rsidRPr="00705D28">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7BEEBCD" wp14:editId="034B0F0F">
                <wp:simplePos x="0" y="0"/>
                <wp:positionH relativeFrom="column">
                  <wp:posOffset>4457700</wp:posOffset>
                </wp:positionH>
                <wp:positionV relativeFrom="paragraph">
                  <wp:posOffset>153035</wp:posOffset>
                </wp:positionV>
                <wp:extent cx="0" cy="350520"/>
                <wp:effectExtent l="66675" t="19685" r="66675" b="29845"/>
                <wp:wrapNone/>
                <wp:docPr id="5"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10F5" id="Line 11"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05pt" to="35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" strokeweight="2pt">
                <v:stroke endarrow="block"/>
              </v:line>
            </w:pict>
          </mc:Fallback>
        </mc:AlternateContent>
      </w:r>
      <w:r w:rsidR="00B47EDB" w:rsidRPr="00705D28">
        <w:rPr>
          <w:rFonts w:asciiTheme="minorHAnsi" w:hAnsiTheme="minorHAnsi" w:cstheme="minorHAnsi"/>
          <w:lang w:val="cy-GB"/>
        </w:rPr>
        <w:t>IMPLEMENTATION OF WORKS</w:t>
      </w:r>
    </w:p>
    <w:p w14:paraId="3A00EA4A" w14:textId="77777777" w:rsidR="00B47EDB" w:rsidRPr="00705D28" w:rsidRDefault="00B47EDB">
      <w:pPr>
        <w:jc w:val="center"/>
        <w:rPr>
          <w:rFonts w:asciiTheme="minorHAnsi" w:hAnsiTheme="minorHAnsi" w:cstheme="minorHAnsi"/>
          <w:lang w:val="cy-GB"/>
        </w:rPr>
      </w:pPr>
    </w:p>
    <w:p w14:paraId="5028F20C" w14:textId="77777777" w:rsidR="008D45A9" w:rsidRPr="00705D28" w:rsidRDefault="008D45A9">
      <w:pPr>
        <w:rPr>
          <w:rFonts w:asciiTheme="minorHAnsi" w:hAnsiTheme="minorHAnsi" w:cstheme="minorHAnsi"/>
          <w:lang w:val="cy-GB"/>
        </w:rPr>
      </w:pPr>
    </w:p>
    <w:p w14:paraId="4DDA960B" w14:textId="6E3AFD86" w:rsidR="00B47EDB" w:rsidRPr="00705D28" w:rsidRDefault="00976284" w:rsidP="008D45A9">
      <w:pPr>
        <w:rPr>
          <w:rFonts w:asciiTheme="minorHAnsi" w:hAnsiTheme="minorHAnsi" w:cstheme="minorHAnsi"/>
          <w:lang w:val="cy-GB"/>
        </w:rPr>
      </w:pPr>
      <w:r w:rsidRPr="00705D28">
        <w:rPr>
          <w:rFonts w:asciiTheme="minorHAnsi" w:hAnsiTheme="minorHAnsi" w:cstheme="minorHAnsi"/>
          <w:lang w:val="cy-GB"/>
        </w:rPr>
        <w:t>March</w:t>
      </w:r>
      <w:r w:rsidR="008B462F" w:rsidRPr="00705D28">
        <w:rPr>
          <w:rFonts w:asciiTheme="minorHAnsi" w:hAnsiTheme="minorHAnsi" w:cstheme="minorHAnsi"/>
          <w:lang w:val="cy-GB"/>
        </w:rPr>
        <w:t xml:space="preserve"> </w:t>
      </w:r>
      <w:r w:rsidR="00CB19BA" w:rsidRPr="00705D28">
        <w:rPr>
          <w:rFonts w:asciiTheme="minorHAnsi" w:hAnsiTheme="minorHAnsi" w:cstheme="minorHAnsi"/>
          <w:lang w:val="cy-GB"/>
        </w:rPr>
        <w:t>202</w:t>
      </w:r>
      <w:r w:rsidR="00482609" w:rsidRPr="00705D28">
        <w:rPr>
          <w:rFonts w:asciiTheme="minorHAnsi" w:hAnsiTheme="minorHAnsi" w:cstheme="minorHAnsi"/>
          <w:lang w:val="cy-GB"/>
        </w:rPr>
        <w:t>3</w:t>
      </w:r>
      <w:r w:rsidR="008D45A9" w:rsidRPr="00705D28">
        <w:rPr>
          <w:rFonts w:asciiTheme="minorHAnsi" w:hAnsiTheme="minorHAnsi" w:cstheme="minorHAnsi"/>
          <w:lang w:val="cy-GB"/>
        </w:rPr>
        <w:tab/>
      </w:r>
      <w:r w:rsidR="008D45A9" w:rsidRPr="00705D28">
        <w:rPr>
          <w:rFonts w:asciiTheme="minorHAnsi" w:hAnsiTheme="minorHAnsi" w:cstheme="minorHAnsi"/>
          <w:lang w:val="cy-GB"/>
        </w:rPr>
        <w:tab/>
      </w:r>
      <w:r w:rsidR="008D45A9" w:rsidRPr="00705D28">
        <w:rPr>
          <w:rFonts w:asciiTheme="minorHAnsi" w:hAnsiTheme="minorHAnsi" w:cstheme="minorHAnsi"/>
          <w:lang w:val="cy-GB"/>
        </w:rPr>
        <w:tab/>
      </w:r>
      <w:r w:rsidR="008D45A9" w:rsidRPr="00705D28">
        <w:rPr>
          <w:rFonts w:asciiTheme="minorHAnsi" w:hAnsiTheme="minorHAnsi" w:cstheme="minorHAnsi"/>
          <w:lang w:val="cy-GB"/>
        </w:rPr>
        <w:tab/>
      </w:r>
      <w:r w:rsidR="008D45A9" w:rsidRPr="00705D28">
        <w:rPr>
          <w:rFonts w:asciiTheme="minorHAnsi" w:hAnsiTheme="minorHAnsi" w:cstheme="minorHAnsi"/>
          <w:lang w:val="cy-GB"/>
        </w:rPr>
        <w:tab/>
      </w:r>
      <w:r w:rsidR="00D61456">
        <w:rPr>
          <w:rFonts w:asciiTheme="minorHAnsi" w:hAnsiTheme="minorHAnsi" w:cstheme="minorHAnsi"/>
          <w:lang w:val="cy-GB"/>
        </w:rPr>
        <w:tab/>
      </w:r>
      <w:r w:rsidR="008D45A9" w:rsidRPr="00705D28">
        <w:rPr>
          <w:rFonts w:asciiTheme="minorHAnsi" w:hAnsiTheme="minorHAnsi" w:cstheme="minorHAnsi"/>
          <w:lang w:val="cy-GB"/>
        </w:rPr>
        <w:tab/>
      </w:r>
      <w:r w:rsidR="00B47EDB" w:rsidRPr="00705D28">
        <w:rPr>
          <w:rFonts w:asciiTheme="minorHAnsi" w:hAnsiTheme="minorHAnsi" w:cstheme="minorHAnsi"/>
          <w:lang w:val="cy-GB"/>
        </w:rPr>
        <w:t>PAYMENT FOR WORKS COMPLETED</w:t>
      </w:r>
    </w:p>
    <w:p w14:paraId="55BAFC1C" w14:textId="77777777" w:rsidR="00B47EDB" w:rsidRPr="00705D28" w:rsidRDefault="00B47EDB">
      <w:pPr>
        <w:ind w:left="5040" w:firstLine="720"/>
        <w:rPr>
          <w:rFonts w:asciiTheme="minorHAnsi" w:hAnsiTheme="minorHAnsi" w:cstheme="minorHAnsi"/>
        </w:rPr>
        <w:sectPr w:rsidR="00B47EDB" w:rsidRPr="00705D28" w:rsidSect="00CB19BA">
          <w:footerReference w:type="default" r:id="rId29"/>
          <w:pgSz w:w="15840" w:h="12240" w:orient="landscape"/>
          <w:pgMar w:top="851" w:right="1440" w:bottom="539" w:left="1077" w:header="709" w:footer="709" w:gutter="0"/>
          <w:cols w:space="708"/>
          <w:docGrid w:linePitch="360"/>
        </w:sectPr>
      </w:pPr>
    </w:p>
    <w:p w14:paraId="0166AF65" w14:textId="77777777" w:rsidR="00B47EDB" w:rsidRPr="00705D28" w:rsidRDefault="00B47EDB">
      <w:pPr>
        <w:ind w:left="480" w:hanging="1200"/>
        <w:rPr>
          <w:rFonts w:asciiTheme="minorHAnsi" w:hAnsiTheme="minorHAnsi" w:cstheme="minorHAnsi"/>
        </w:rPr>
      </w:pPr>
      <w:r w:rsidRPr="00705D28">
        <w:rPr>
          <w:rFonts w:asciiTheme="minorHAnsi" w:hAnsiTheme="minorHAnsi" w:cstheme="minorHAnsi"/>
          <w:b/>
        </w:rPr>
        <w:lastRenderedPageBreak/>
        <w:t>Appendix 1</w:t>
      </w:r>
      <w:r w:rsidRPr="00705D28">
        <w:rPr>
          <w:rFonts w:asciiTheme="minorHAnsi" w:hAnsiTheme="minorHAnsi" w:cstheme="minorHAnsi"/>
        </w:rPr>
        <w:t xml:space="preserve"> </w:t>
      </w:r>
      <w:r w:rsidRPr="00705D28">
        <w:rPr>
          <w:rFonts w:asciiTheme="minorHAnsi" w:hAnsiTheme="minorHAnsi" w:cstheme="minorHAnsi"/>
          <w:b/>
        </w:rPr>
        <w:t>Supporting Notes for Completing the Woodland Creation Table (appended to CLS Application Form - NFCLS1)</w:t>
      </w:r>
    </w:p>
    <w:p w14:paraId="5B635469" w14:textId="77777777" w:rsidR="00B47EDB" w:rsidRPr="00705D28" w:rsidRDefault="00B47EDB">
      <w:pPr>
        <w:rPr>
          <w:rFonts w:asciiTheme="minorHAnsi" w:hAnsiTheme="minorHAnsi" w:cstheme="minorHAnsi"/>
        </w:rPr>
      </w:pPr>
    </w:p>
    <w:tbl>
      <w:tblPr>
        <w:tblStyle w:val="PlainTable4"/>
        <w:tblW w:w="10320" w:type="dxa"/>
        <w:tblLook w:val="01E0" w:firstRow="1" w:lastRow="1" w:firstColumn="1" w:lastColumn="1" w:noHBand="0" w:noVBand="0"/>
      </w:tblPr>
      <w:tblGrid>
        <w:gridCol w:w="970"/>
        <w:gridCol w:w="9350"/>
      </w:tblGrid>
      <w:tr w:rsidR="00B47EDB" w:rsidRPr="00705D28" w14:paraId="01CF6FD5" w14:textId="77777777" w:rsidTr="00CC3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0CAA2C1F" w14:textId="77777777" w:rsidR="00B47EDB" w:rsidRPr="00705D28" w:rsidRDefault="00B47EDB">
            <w:pPr>
              <w:rPr>
                <w:rFonts w:asciiTheme="minorHAnsi" w:hAnsiTheme="minorHAnsi" w:cstheme="minorHAnsi"/>
                <w:b w:val="0"/>
              </w:rPr>
            </w:pPr>
            <w:r w:rsidRPr="00705D28">
              <w:rPr>
                <w:rFonts w:asciiTheme="minorHAnsi" w:hAnsiTheme="minorHAnsi" w:cstheme="minorHAnsi"/>
                <w:b w:val="0"/>
              </w:rPr>
              <w:t>Column 1</w:t>
            </w:r>
          </w:p>
        </w:tc>
        <w:tc>
          <w:tcPr>
            <w:cnfStyle w:val="000100000000" w:firstRow="0" w:lastRow="0" w:firstColumn="0" w:lastColumn="1" w:oddVBand="0" w:evenVBand="0" w:oddHBand="0" w:evenHBand="0" w:firstRowFirstColumn="0" w:firstRowLastColumn="0" w:lastRowFirstColumn="0" w:lastRowLastColumn="0"/>
            <w:tcW w:w="9360" w:type="dxa"/>
          </w:tcPr>
          <w:p w14:paraId="776B5662" w14:textId="77777777" w:rsidR="00B47EDB" w:rsidRPr="00705D28" w:rsidRDefault="00B47EDB">
            <w:pPr>
              <w:rPr>
                <w:rFonts w:asciiTheme="minorHAnsi" w:hAnsiTheme="minorHAnsi" w:cstheme="minorHAnsi"/>
                <w:b w:val="0"/>
              </w:rPr>
            </w:pPr>
            <w:r w:rsidRPr="00705D28">
              <w:rPr>
                <w:rFonts w:asciiTheme="minorHAnsi" w:hAnsiTheme="minorHAnsi" w:cstheme="minorHAnsi"/>
                <w:b w:val="0"/>
              </w:rPr>
              <w:t>Work Group</w:t>
            </w:r>
          </w:p>
          <w:p w14:paraId="6BDDE57C" w14:textId="77777777" w:rsidR="00B47EDB" w:rsidRPr="00705D28" w:rsidRDefault="00B47EDB">
            <w:pPr>
              <w:rPr>
                <w:rFonts w:asciiTheme="minorHAnsi" w:hAnsiTheme="minorHAnsi" w:cstheme="minorHAnsi"/>
                <w:b w:val="0"/>
                <w:bCs w:val="0"/>
              </w:rPr>
            </w:pPr>
            <w:r w:rsidRPr="00705D28">
              <w:rPr>
                <w:rFonts w:asciiTheme="minorHAnsi" w:hAnsiTheme="minorHAnsi" w:cstheme="minorHAnsi"/>
                <w:b w:val="0"/>
                <w:bCs w:val="0"/>
              </w:rPr>
              <w:t>Use a letter to identify each work group.  A Work Group is simply a convenient way of showing that all the detailed work elements (specification, rates, timing and claims etc) are all the same and can be applied to one or more sub-compartments.  If parts of your woodland proposals are different in some way (</w:t>
            </w:r>
            <w:proofErr w:type="gramStart"/>
            <w:r w:rsidRPr="00705D28">
              <w:rPr>
                <w:rFonts w:asciiTheme="minorHAnsi" w:hAnsiTheme="minorHAnsi" w:cstheme="minorHAnsi"/>
                <w:b w:val="0"/>
                <w:bCs w:val="0"/>
              </w:rPr>
              <w:t>eg</w:t>
            </w:r>
            <w:proofErr w:type="gramEnd"/>
            <w:r w:rsidRPr="00705D28">
              <w:rPr>
                <w:rFonts w:asciiTheme="minorHAnsi" w:hAnsiTheme="minorHAnsi" w:cstheme="minorHAnsi"/>
                <w:b w:val="0"/>
                <w:bCs w:val="0"/>
              </w:rPr>
              <w:t xml:space="preserve"> different land use category, grant type, species mix, planting season and claim year) these should be separated out into different sub-compartments and entered under a different work group.</w:t>
            </w:r>
          </w:p>
          <w:p w14:paraId="3AB9B7DD" w14:textId="77777777" w:rsidR="00B47EDB" w:rsidRPr="00705D28" w:rsidRDefault="00B47EDB">
            <w:pPr>
              <w:rPr>
                <w:rFonts w:asciiTheme="minorHAnsi" w:hAnsiTheme="minorHAnsi" w:cstheme="minorHAnsi"/>
              </w:rPr>
            </w:pPr>
          </w:p>
        </w:tc>
      </w:tr>
      <w:tr w:rsidR="00B47EDB" w:rsidRPr="00705D28" w14:paraId="65D09FF5" w14:textId="77777777" w:rsidTr="00CC342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0E01E9FE" w14:textId="77777777" w:rsidR="00B47EDB" w:rsidRPr="00705D28" w:rsidRDefault="00B47EDB">
            <w:pPr>
              <w:rPr>
                <w:rFonts w:asciiTheme="minorHAnsi" w:hAnsiTheme="minorHAnsi" w:cstheme="minorHAnsi"/>
                <w:b w:val="0"/>
              </w:rPr>
            </w:pPr>
            <w:r w:rsidRPr="00705D28">
              <w:rPr>
                <w:rFonts w:asciiTheme="minorHAnsi" w:hAnsiTheme="minorHAnsi" w:cstheme="minorHAnsi"/>
                <w:b w:val="0"/>
              </w:rPr>
              <w:t>Column 2</w:t>
            </w:r>
          </w:p>
        </w:tc>
        <w:tc>
          <w:tcPr>
            <w:cnfStyle w:val="000100000000" w:firstRow="0" w:lastRow="0" w:firstColumn="0" w:lastColumn="1" w:oddVBand="0" w:evenVBand="0" w:oddHBand="0" w:evenHBand="0" w:firstRowFirstColumn="0" w:firstRowLastColumn="0" w:lastRowFirstColumn="0" w:lastRowLastColumn="0"/>
            <w:tcW w:w="9360" w:type="dxa"/>
          </w:tcPr>
          <w:p w14:paraId="7A7A5DCF" w14:textId="77777777" w:rsidR="00B47EDB" w:rsidRPr="00705D28" w:rsidRDefault="00B47EDB">
            <w:pPr>
              <w:rPr>
                <w:rFonts w:asciiTheme="minorHAnsi" w:hAnsiTheme="minorHAnsi" w:cstheme="minorHAnsi"/>
              </w:rPr>
            </w:pPr>
            <w:r w:rsidRPr="00705D28">
              <w:rPr>
                <w:rFonts w:asciiTheme="minorHAnsi" w:hAnsiTheme="minorHAnsi" w:cstheme="minorHAnsi"/>
                <w:b w:val="0"/>
              </w:rPr>
              <w:t>Current Land Use</w:t>
            </w:r>
          </w:p>
          <w:p w14:paraId="436DC94E" w14:textId="77777777" w:rsidR="00B47EDB" w:rsidRPr="00705D28" w:rsidRDefault="00B47EDB">
            <w:pPr>
              <w:rPr>
                <w:rFonts w:asciiTheme="minorHAnsi" w:hAnsiTheme="minorHAnsi" w:cstheme="minorHAnsi"/>
                <w:b w:val="0"/>
                <w:bCs w:val="0"/>
              </w:rPr>
            </w:pPr>
            <w:r w:rsidRPr="00705D28">
              <w:rPr>
                <w:rFonts w:asciiTheme="minorHAnsi" w:hAnsiTheme="minorHAnsi" w:cstheme="minorHAnsi"/>
                <w:b w:val="0"/>
                <w:bCs w:val="0"/>
              </w:rPr>
              <w:t xml:space="preserve">Please insert the relevant code to tell us what the land us currently used for.  All the sub-compartments in the Work Group must be the same.  </w:t>
            </w:r>
          </w:p>
        </w:tc>
      </w:tr>
    </w:tbl>
    <w:p w14:paraId="0F95660E" w14:textId="77777777" w:rsidR="00B47EDB" w:rsidRPr="00705D28" w:rsidRDefault="00B47EDB">
      <w:pPr>
        <w:rPr>
          <w:rFonts w:asciiTheme="minorHAnsi" w:hAnsiTheme="minorHAnsi" w:cstheme="minorHAnsi"/>
        </w:rPr>
      </w:pPr>
    </w:p>
    <w:tbl>
      <w:tblPr>
        <w:tblStyle w:val="TableGrid"/>
        <w:tblW w:w="9360" w:type="dxa"/>
        <w:tblLook w:val="01E0" w:firstRow="1" w:lastRow="1" w:firstColumn="1" w:lastColumn="1" w:noHBand="0" w:noVBand="0"/>
      </w:tblPr>
      <w:tblGrid>
        <w:gridCol w:w="1920"/>
        <w:gridCol w:w="6600"/>
        <w:gridCol w:w="840"/>
      </w:tblGrid>
      <w:tr w:rsidR="00B47EDB" w:rsidRPr="00705D28" w14:paraId="6B931012" w14:textId="77777777" w:rsidTr="00011BCE">
        <w:tc>
          <w:tcPr>
            <w:tcW w:w="1920" w:type="dxa"/>
            <w:vMerge w:val="restart"/>
          </w:tcPr>
          <w:p w14:paraId="7178D7B6" w14:textId="77777777" w:rsidR="00B47EDB" w:rsidRPr="00705D28" w:rsidRDefault="00B47EDB">
            <w:pPr>
              <w:rPr>
                <w:rFonts w:asciiTheme="minorHAnsi" w:hAnsiTheme="minorHAnsi" w:cstheme="minorHAnsi"/>
                <w:b/>
              </w:rPr>
            </w:pPr>
          </w:p>
          <w:p w14:paraId="43F85CE6" w14:textId="77777777" w:rsidR="00B47EDB" w:rsidRPr="00705D28" w:rsidRDefault="00B47EDB">
            <w:pPr>
              <w:rPr>
                <w:rFonts w:asciiTheme="minorHAnsi" w:hAnsiTheme="minorHAnsi" w:cstheme="minorHAnsi"/>
                <w:b/>
              </w:rPr>
            </w:pPr>
            <w:r w:rsidRPr="00705D28">
              <w:rPr>
                <w:rFonts w:asciiTheme="minorHAnsi" w:hAnsiTheme="minorHAnsi" w:cstheme="minorHAnsi"/>
                <w:b/>
              </w:rPr>
              <w:t>Agricultural</w:t>
            </w:r>
          </w:p>
          <w:p w14:paraId="2A10C018" w14:textId="77777777" w:rsidR="00B47EDB" w:rsidRPr="00705D28" w:rsidRDefault="00B47EDB">
            <w:pPr>
              <w:rPr>
                <w:rFonts w:asciiTheme="minorHAnsi" w:hAnsiTheme="minorHAnsi" w:cstheme="minorHAnsi"/>
                <w:b/>
              </w:rPr>
            </w:pPr>
          </w:p>
          <w:p w14:paraId="5FA618B5" w14:textId="77777777" w:rsidR="00B47EDB" w:rsidRPr="00705D28" w:rsidRDefault="00B47EDB">
            <w:pPr>
              <w:rPr>
                <w:rFonts w:asciiTheme="minorHAnsi" w:hAnsiTheme="minorHAnsi" w:cstheme="minorHAnsi"/>
                <w:b/>
              </w:rPr>
            </w:pPr>
          </w:p>
          <w:p w14:paraId="020EB63E" w14:textId="77777777" w:rsidR="00B47EDB" w:rsidRPr="00705D28" w:rsidRDefault="00B47EDB">
            <w:pPr>
              <w:rPr>
                <w:rFonts w:asciiTheme="minorHAnsi" w:hAnsiTheme="minorHAnsi" w:cstheme="minorHAnsi"/>
                <w:b/>
              </w:rPr>
            </w:pPr>
          </w:p>
        </w:tc>
        <w:tc>
          <w:tcPr>
            <w:tcW w:w="6600" w:type="dxa"/>
          </w:tcPr>
          <w:p w14:paraId="09721DE0" w14:textId="77777777" w:rsidR="00B47EDB" w:rsidRPr="00705D28" w:rsidRDefault="00B47EDB">
            <w:pPr>
              <w:rPr>
                <w:rFonts w:asciiTheme="minorHAnsi" w:hAnsiTheme="minorHAnsi" w:cstheme="minorHAnsi"/>
              </w:rPr>
            </w:pPr>
          </w:p>
          <w:p w14:paraId="79F0DA70" w14:textId="77777777" w:rsidR="00B47EDB" w:rsidRPr="00705D28" w:rsidRDefault="00B47EDB">
            <w:pPr>
              <w:rPr>
                <w:rFonts w:asciiTheme="minorHAnsi" w:hAnsiTheme="minorHAnsi" w:cstheme="minorHAnsi"/>
              </w:rPr>
            </w:pPr>
            <w:r w:rsidRPr="00705D28">
              <w:rPr>
                <w:rFonts w:asciiTheme="minorHAnsi" w:hAnsiTheme="minorHAnsi" w:cstheme="minorHAnsi"/>
                <w:b/>
              </w:rPr>
              <w:t>Arable Land</w:t>
            </w:r>
          </w:p>
          <w:p w14:paraId="27F8F723" w14:textId="77777777" w:rsidR="00B47EDB" w:rsidRPr="00705D28" w:rsidRDefault="00B47EDB">
            <w:pPr>
              <w:rPr>
                <w:rFonts w:asciiTheme="minorHAnsi" w:hAnsiTheme="minorHAnsi" w:cstheme="minorHAnsi"/>
              </w:rPr>
            </w:pPr>
            <w:r w:rsidRPr="00705D28">
              <w:rPr>
                <w:rFonts w:asciiTheme="minorHAnsi" w:hAnsiTheme="minorHAnsi" w:cstheme="minorHAnsi"/>
              </w:rPr>
              <w:t>Land previously eligible for the Arable Area Payments Scheme (AAPS)</w:t>
            </w:r>
          </w:p>
        </w:tc>
        <w:tc>
          <w:tcPr>
            <w:tcW w:w="840" w:type="dxa"/>
          </w:tcPr>
          <w:p w14:paraId="152DB908" w14:textId="77777777" w:rsidR="00B47EDB" w:rsidRPr="00705D28" w:rsidRDefault="00B47EDB">
            <w:pPr>
              <w:rPr>
                <w:rFonts w:asciiTheme="minorHAnsi" w:hAnsiTheme="minorHAnsi" w:cstheme="minorHAnsi"/>
                <w:b/>
              </w:rPr>
            </w:pPr>
          </w:p>
          <w:p w14:paraId="16202E0B" w14:textId="77777777" w:rsidR="00B47EDB" w:rsidRPr="00705D28" w:rsidRDefault="00B47EDB">
            <w:pPr>
              <w:rPr>
                <w:rFonts w:asciiTheme="minorHAnsi" w:hAnsiTheme="minorHAnsi" w:cstheme="minorHAnsi"/>
                <w:b/>
              </w:rPr>
            </w:pPr>
            <w:r w:rsidRPr="00705D28">
              <w:rPr>
                <w:rFonts w:asciiTheme="minorHAnsi" w:hAnsiTheme="minorHAnsi" w:cstheme="minorHAnsi"/>
                <w:b/>
              </w:rPr>
              <w:t>AL</w:t>
            </w:r>
          </w:p>
        </w:tc>
      </w:tr>
      <w:tr w:rsidR="00B47EDB" w:rsidRPr="00705D28" w14:paraId="1590B69B" w14:textId="77777777" w:rsidTr="00011BCE">
        <w:tc>
          <w:tcPr>
            <w:tcW w:w="1920" w:type="dxa"/>
            <w:vMerge/>
          </w:tcPr>
          <w:p w14:paraId="03DC6599" w14:textId="77777777" w:rsidR="00B47EDB" w:rsidRPr="00705D28" w:rsidRDefault="00B47EDB">
            <w:pPr>
              <w:rPr>
                <w:rFonts w:asciiTheme="minorHAnsi" w:hAnsiTheme="minorHAnsi" w:cstheme="minorHAnsi"/>
                <w:b/>
              </w:rPr>
            </w:pPr>
          </w:p>
        </w:tc>
        <w:tc>
          <w:tcPr>
            <w:tcW w:w="6600" w:type="dxa"/>
          </w:tcPr>
          <w:p w14:paraId="39325727" w14:textId="77777777" w:rsidR="00B47EDB" w:rsidRPr="00705D28" w:rsidRDefault="00B47EDB">
            <w:pPr>
              <w:rPr>
                <w:rFonts w:asciiTheme="minorHAnsi" w:hAnsiTheme="minorHAnsi" w:cstheme="minorHAnsi"/>
              </w:rPr>
            </w:pPr>
          </w:p>
          <w:p w14:paraId="5B465253" w14:textId="77777777" w:rsidR="00B47EDB" w:rsidRPr="00705D28" w:rsidRDefault="00B47EDB">
            <w:pPr>
              <w:rPr>
                <w:rFonts w:asciiTheme="minorHAnsi" w:hAnsiTheme="minorHAnsi" w:cstheme="minorHAnsi"/>
              </w:rPr>
            </w:pPr>
            <w:r w:rsidRPr="00705D28">
              <w:rPr>
                <w:rFonts w:asciiTheme="minorHAnsi" w:hAnsiTheme="minorHAnsi" w:cstheme="minorHAnsi"/>
                <w:b/>
              </w:rPr>
              <w:t>Other Cropped Land</w:t>
            </w:r>
          </w:p>
          <w:p w14:paraId="33D12E38" w14:textId="77777777" w:rsidR="00B47EDB" w:rsidRPr="00705D28" w:rsidRDefault="00B47EDB">
            <w:pPr>
              <w:rPr>
                <w:rFonts w:asciiTheme="minorHAnsi" w:hAnsiTheme="minorHAnsi" w:cstheme="minorHAnsi"/>
              </w:rPr>
            </w:pPr>
            <w:r w:rsidRPr="00705D28">
              <w:rPr>
                <w:rFonts w:asciiTheme="minorHAnsi" w:hAnsiTheme="minorHAnsi" w:cstheme="minorHAnsi"/>
              </w:rPr>
              <w:t>Cropped land which was previously ineligible for the Arable Area Payments Scheme</w:t>
            </w:r>
          </w:p>
        </w:tc>
        <w:tc>
          <w:tcPr>
            <w:tcW w:w="840" w:type="dxa"/>
          </w:tcPr>
          <w:p w14:paraId="7AE6DBAE" w14:textId="77777777" w:rsidR="00B47EDB" w:rsidRPr="00705D28" w:rsidRDefault="00B47EDB">
            <w:pPr>
              <w:rPr>
                <w:rFonts w:asciiTheme="minorHAnsi" w:hAnsiTheme="minorHAnsi" w:cstheme="minorHAnsi"/>
                <w:b/>
              </w:rPr>
            </w:pPr>
          </w:p>
          <w:p w14:paraId="05868B0A" w14:textId="77777777" w:rsidR="00B47EDB" w:rsidRPr="00705D28" w:rsidRDefault="00B47EDB">
            <w:pPr>
              <w:rPr>
                <w:rFonts w:asciiTheme="minorHAnsi" w:hAnsiTheme="minorHAnsi" w:cstheme="minorHAnsi"/>
                <w:b/>
              </w:rPr>
            </w:pPr>
            <w:r w:rsidRPr="00705D28">
              <w:rPr>
                <w:rFonts w:asciiTheme="minorHAnsi" w:hAnsiTheme="minorHAnsi" w:cstheme="minorHAnsi"/>
                <w:b/>
              </w:rPr>
              <w:t>CL</w:t>
            </w:r>
          </w:p>
        </w:tc>
      </w:tr>
      <w:tr w:rsidR="00B47EDB" w:rsidRPr="00705D28" w14:paraId="0C608687" w14:textId="77777777" w:rsidTr="00011BCE">
        <w:tc>
          <w:tcPr>
            <w:tcW w:w="1920" w:type="dxa"/>
            <w:vMerge/>
          </w:tcPr>
          <w:p w14:paraId="6BBA2615" w14:textId="77777777" w:rsidR="00B47EDB" w:rsidRPr="00705D28" w:rsidRDefault="00B47EDB">
            <w:pPr>
              <w:rPr>
                <w:rFonts w:asciiTheme="minorHAnsi" w:hAnsiTheme="minorHAnsi" w:cstheme="minorHAnsi"/>
                <w:b/>
              </w:rPr>
            </w:pPr>
          </w:p>
        </w:tc>
        <w:tc>
          <w:tcPr>
            <w:tcW w:w="6600" w:type="dxa"/>
          </w:tcPr>
          <w:p w14:paraId="5F53E24C" w14:textId="77777777" w:rsidR="00B47EDB" w:rsidRPr="00705D28" w:rsidRDefault="00B47EDB">
            <w:pPr>
              <w:rPr>
                <w:rFonts w:asciiTheme="minorHAnsi" w:hAnsiTheme="minorHAnsi" w:cstheme="minorHAnsi"/>
                <w:b/>
              </w:rPr>
            </w:pPr>
          </w:p>
          <w:p w14:paraId="301D6264" w14:textId="77777777" w:rsidR="00B47EDB" w:rsidRPr="00705D28" w:rsidRDefault="00B47EDB">
            <w:pPr>
              <w:rPr>
                <w:rFonts w:asciiTheme="minorHAnsi" w:hAnsiTheme="minorHAnsi" w:cstheme="minorHAnsi"/>
                <w:b/>
              </w:rPr>
            </w:pPr>
            <w:r w:rsidRPr="00705D28">
              <w:rPr>
                <w:rFonts w:asciiTheme="minorHAnsi" w:hAnsiTheme="minorHAnsi" w:cstheme="minorHAnsi"/>
                <w:b/>
              </w:rPr>
              <w:t>Improved Grassland</w:t>
            </w:r>
          </w:p>
        </w:tc>
        <w:tc>
          <w:tcPr>
            <w:tcW w:w="840" w:type="dxa"/>
          </w:tcPr>
          <w:p w14:paraId="72545591" w14:textId="77777777" w:rsidR="00B47EDB" w:rsidRPr="00705D28" w:rsidRDefault="00B47EDB">
            <w:pPr>
              <w:rPr>
                <w:rFonts w:asciiTheme="minorHAnsi" w:hAnsiTheme="minorHAnsi" w:cstheme="minorHAnsi"/>
                <w:b/>
              </w:rPr>
            </w:pPr>
          </w:p>
          <w:p w14:paraId="28638135" w14:textId="77777777" w:rsidR="00B47EDB" w:rsidRPr="00705D28" w:rsidRDefault="00B47EDB">
            <w:pPr>
              <w:rPr>
                <w:rFonts w:asciiTheme="minorHAnsi" w:hAnsiTheme="minorHAnsi" w:cstheme="minorHAnsi"/>
                <w:b/>
              </w:rPr>
            </w:pPr>
            <w:r w:rsidRPr="00705D28">
              <w:rPr>
                <w:rFonts w:asciiTheme="minorHAnsi" w:hAnsiTheme="minorHAnsi" w:cstheme="minorHAnsi"/>
                <w:b/>
              </w:rPr>
              <w:t>IG</w:t>
            </w:r>
          </w:p>
        </w:tc>
      </w:tr>
      <w:tr w:rsidR="00B47EDB" w:rsidRPr="00705D28" w14:paraId="40EF9932" w14:textId="77777777" w:rsidTr="00011BCE">
        <w:tc>
          <w:tcPr>
            <w:tcW w:w="1920" w:type="dxa"/>
            <w:vMerge/>
          </w:tcPr>
          <w:p w14:paraId="6E15AC53" w14:textId="77777777" w:rsidR="00B47EDB" w:rsidRPr="00705D28" w:rsidRDefault="00B47EDB">
            <w:pPr>
              <w:rPr>
                <w:rFonts w:asciiTheme="minorHAnsi" w:hAnsiTheme="minorHAnsi" w:cstheme="minorHAnsi"/>
                <w:b/>
              </w:rPr>
            </w:pPr>
          </w:p>
        </w:tc>
        <w:tc>
          <w:tcPr>
            <w:tcW w:w="6600" w:type="dxa"/>
          </w:tcPr>
          <w:p w14:paraId="5080F0B3" w14:textId="77777777" w:rsidR="00B47EDB" w:rsidRPr="00705D28" w:rsidRDefault="00B47EDB">
            <w:pPr>
              <w:rPr>
                <w:rFonts w:asciiTheme="minorHAnsi" w:hAnsiTheme="minorHAnsi" w:cstheme="minorHAnsi"/>
                <w:b/>
              </w:rPr>
            </w:pPr>
          </w:p>
          <w:p w14:paraId="7D9EE94D" w14:textId="77777777" w:rsidR="00B47EDB" w:rsidRPr="00705D28" w:rsidRDefault="00B47EDB">
            <w:pPr>
              <w:rPr>
                <w:rFonts w:asciiTheme="minorHAnsi" w:hAnsiTheme="minorHAnsi" w:cstheme="minorHAnsi"/>
              </w:rPr>
            </w:pPr>
            <w:r w:rsidRPr="00705D28">
              <w:rPr>
                <w:rFonts w:asciiTheme="minorHAnsi" w:hAnsiTheme="minorHAnsi" w:cstheme="minorHAnsi"/>
                <w:b/>
              </w:rPr>
              <w:t>Unimproved Land</w:t>
            </w:r>
          </w:p>
          <w:p w14:paraId="54692CDA" w14:textId="77777777" w:rsidR="00B47EDB" w:rsidRPr="00705D28" w:rsidRDefault="00B47EDB">
            <w:pPr>
              <w:rPr>
                <w:rFonts w:asciiTheme="minorHAnsi" w:hAnsiTheme="minorHAnsi" w:cstheme="minorHAnsi"/>
              </w:rPr>
            </w:pPr>
            <w:r w:rsidRPr="00705D28">
              <w:rPr>
                <w:rFonts w:asciiTheme="minorHAnsi" w:hAnsiTheme="minorHAnsi" w:cstheme="minorHAnsi"/>
              </w:rPr>
              <w:t>Farmed land that does not qualify as arable land, or other cropped land, or improved grassland</w:t>
            </w:r>
          </w:p>
        </w:tc>
        <w:tc>
          <w:tcPr>
            <w:tcW w:w="840" w:type="dxa"/>
          </w:tcPr>
          <w:p w14:paraId="61EA8707" w14:textId="77777777" w:rsidR="00B47EDB" w:rsidRPr="00705D28" w:rsidRDefault="00B47EDB">
            <w:pPr>
              <w:rPr>
                <w:rFonts w:asciiTheme="minorHAnsi" w:hAnsiTheme="minorHAnsi" w:cstheme="minorHAnsi"/>
                <w:b/>
              </w:rPr>
            </w:pPr>
          </w:p>
          <w:p w14:paraId="7D4AFD98" w14:textId="77777777" w:rsidR="00B47EDB" w:rsidRPr="00705D28" w:rsidRDefault="00B47EDB">
            <w:pPr>
              <w:rPr>
                <w:rFonts w:asciiTheme="minorHAnsi" w:hAnsiTheme="minorHAnsi" w:cstheme="minorHAnsi"/>
                <w:b/>
              </w:rPr>
            </w:pPr>
            <w:r w:rsidRPr="00705D28">
              <w:rPr>
                <w:rFonts w:asciiTheme="minorHAnsi" w:hAnsiTheme="minorHAnsi" w:cstheme="minorHAnsi"/>
                <w:b/>
              </w:rPr>
              <w:t>UL</w:t>
            </w:r>
          </w:p>
        </w:tc>
      </w:tr>
      <w:tr w:rsidR="00B47EDB" w:rsidRPr="00705D28" w14:paraId="20BDC725" w14:textId="77777777" w:rsidTr="00011BCE">
        <w:tc>
          <w:tcPr>
            <w:tcW w:w="1920" w:type="dxa"/>
            <w:vMerge w:val="restart"/>
          </w:tcPr>
          <w:p w14:paraId="42D4D913" w14:textId="77777777" w:rsidR="00B47EDB" w:rsidRPr="00705D28" w:rsidRDefault="00B47EDB">
            <w:pPr>
              <w:rPr>
                <w:rFonts w:asciiTheme="minorHAnsi" w:hAnsiTheme="minorHAnsi" w:cstheme="minorHAnsi"/>
                <w:b/>
              </w:rPr>
            </w:pPr>
          </w:p>
          <w:p w14:paraId="7A98736F" w14:textId="77777777" w:rsidR="00B47EDB" w:rsidRPr="00705D28" w:rsidRDefault="00B47EDB">
            <w:pPr>
              <w:rPr>
                <w:rFonts w:asciiTheme="minorHAnsi" w:hAnsiTheme="minorHAnsi" w:cstheme="minorHAnsi"/>
                <w:b/>
              </w:rPr>
            </w:pPr>
            <w:r w:rsidRPr="00705D28">
              <w:rPr>
                <w:rFonts w:asciiTheme="minorHAnsi" w:hAnsiTheme="minorHAnsi" w:cstheme="minorHAnsi"/>
                <w:b/>
              </w:rPr>
              <w:t>Non-agricultural</w:t>
            </w:r>
          </w:p>
          <w:p w14:paraId="459158BE" w14:textId="77777777" w:rsidR="00B47EDB" w:rsidRPr="00705D28" w:rsidRDefault="00B47EDB">
            <w:pPr>
              <w:rPr>
                <w:rFonts w:asciiTheme="minorHAnsi" w:hAnsiTheme="minorHAnsi" w:cstheme="minorHAnsi"/>
                <w:b/>
              </w:rPr>
            </w:pPr>
          </w:p>
        </w:tc>
        <w:tc>
          <w:tcPr>
            <w:tcW w:w="6600" w:type="dxa"/>
          </w:tcPr>
          <w:p w14:paraId="74064EC2" w14:textId="77777777" w:rsidR="00B47EDB" w:rsidRPr="00705D28" w:rsidRDefault="00B47EDB">
            <w:pPr>
              <w:rPr>
                <w:rFonts w:asciiTheme="minorHAnsi" w:hAnsiTheme="minorHAnsi" w:cstheme="minorHAnsi"/>
                <w:b/>
              </w:rPr>
            </w:pPr>
          </w:p>
          <w:p w14:paraId="31084B3C" w14:textId="77777777" w:rsidR="00B47EDB" w:rsidRPr="00705D28" w:rsidRDefault="00B47EDB">
            <w:pPr>
              <w:rPr>
                <w:rFonts w:asciiTheme="minorHAnsi" w:hAnsiTheme="minorHAnsi" w:cstheme="minorHAnsi"/>
              </w:rPr>
            </w:pPr>
            <w:r w:rsidRPr="00705D28">
              <w:rPr>
                <w:rFonts w:asciiTheme="minorHAnsi" w:hAnsiTheme="minorHAnsi" w:cstheme="minorHAnsi"/>
                <w:b/>
              </w:rPr>
              <w:t>Industrial or Mineral</w:t>
            </w:r>
          </w:p>
          <w:p w14:paraId="263AFFDC" w14:textId="77777777" w:rsidR="00B47EDB" w:rsidRPr="00705D28" w:rsidRDefault="00B47EDB">
            <w:pPr>
              <w:rPr>
                <w:rFonts w:asciiTheme="minorHAnsi" w:hAnsiTheme="minorHAnsi" w:cstheme="minorHAnsi"/>
              </w:rPr>
            </w:pPr>
            <w:r w:rsidRPr="00705D28">
              <w:rPr>
                <w:rFonts w:asciiTheme="minorHAnsi" w:hAnsiTheme="minorHAnsi" w:cstheme="minorHAnsi"/>
              </w:rPr>
              <w:t>Land previously used for industry or mineral extraction</w:t>
            </w:r>
          </w:p>
        </w:tc>
        <w:tc>
          <w:tcPr>
            <w:tcW w:w="840" w:type="dxa"/>
          </w:tcPr>
          <w:p w14:paraId="40766434" w14:textId="77777777" w:rsidR="00B47EDB" w:rsidRPr="00705D28" w:rsidRDefault="00B47EDB">
            <w:pPr>
              <w:rPr>
                <w:rFonts w:asciiTheme="minorHAnsi" w:hAnsiTheme="minorHAnsi" w:cstheme="minorHAnsi"/>
                <w:b/>
              </w:rPr>
            </w:pPr>
          </w:p>
          <w:p w14:paraId="18EEEB18" w14:textId="77777777" w:rsidR="00B47EDB" w:rsidRPr="00705D28" w:rsidRDefault="00B47EDB">
            <w:pPr>
              <w:rPr>
                <w:rFonts w:asciiTheme="minorHAnsi" w:hAnsiTheme="minorHAnsi" w:cstheme="minorHAnsi"/>
                <w:b/>
              </w:rPr>
            </w:pPr>
            <w:r w:rsidRPr="00705D28">
              <w:rPr>
                <w:rFonts w:asciiTheme="minorHAnsi" w:hAnsiTheme="minorHAnsi" w:cstheme="minorHAnsi"/>
                <w:b/>
              </w:rPr>
              <w:t>IM</w:t>
            </w:r>
          </w:p>
        </w:tc>
      </w:tr>
      <w:tr w:rsidR="00B47EDB" w:rsidRPr="00705D28" w14:paraId="0D770208" w14:textId="77777777" w:rsidTr="00011BCE">
        <w:tc>
          <w:tcPr>
            <w:tcW w:w="1920" w:type="dxa"/>
            <w:vMerge/>
          </w:tcPr>
          <w:p w14:paraId="2B8D9E99" w14:textId="77777777" w:rsidR="00B47EDB" w:rsidRPr="00705D28" w:rsidRDefault="00B47EDB">
            <w:pPr>
              <w:rPr>
                <w:rFonts w:asciiTheme="minorHAnsi" w:hAnsiTheme="minorHAnsi" w:cstheme="minorHAnsi"/>
                <w:b/>
              </w:rPr>
            </w:pPr>
          </w:p>
        </w:tc>
        <w:tc>
          <w:tcPr>
            <w:tcW w:w="6600" w:type="dxa"/>
          </w:tcPr>
          <w:p w14:paraId="730A2A59" w14:textId="77777777" w:rsidR="00B47EDB" w:rsidRPr="00705D28" w:rsidRDefault="00B47EDB">
            <w:pPr>
              <w:rPr>
                <w:rFonts w:asciiTheme="minorHAnsi" w:hAnsiTheme="minorHAnsi" w:cstheme="minorHAnsi"/>
                <w:b/>
              </w:rPr>
            </w:pPr>
          </w:p>
          <w:p w14:paraId="68077F35" w14:textId="77777777" w:rsidR="00B47EDB" w:rsidRPr="00705D28" w:rsidRDefault="00B47EDB">
            <w:pPr>
              <w:rPr>
                <w:rFonts w:asciiTheme="minorHAnsi" w:hAnsiTheme="minorHAnsi" w:cstheme="minorHAnsi"/>
                <w:b/>
              </w:rPr>
            </w:pPr>
            <w:r w:rsidRPr="00705D28">
              <w:rPr>
                <w:rFonts w:asciiTheme="minorHAnsi" w:hAnsiTheme="minorHAnsi" w:cstheme="minorHAnsi"/>
                <w:b/>
              </w:rPr>
              <w:t>Other Non-Agricultural Use</w:t>
            </w:r>
          </w:p>
          <w:p w14:paraId="02A7FD3C" w14:textId="77777777" w:rsidR="00B47EDB" w:rsidRPr="00705D28" w:rsidRDefault="00B47EDB">
            <w:pPr>
              <w:rPr>
                <w:rFonts w:asciiTheme="minorHAnsi" w:hAnsiTheme="minorHAnsi" w:cstheme="minorHAnsi"/>
              </w:rPr>
            </w:pPr>
            <w:r w:rsidRPr="00705D28">
              <w:rPr>
                <w:rFonts w:asciiTheme="minorHAnsi" w:hAnsiTheme="minorHAnsi" w:cstheme="minorHAnsi"/>
              </w:rPr>
              <w:t>(</w:t>
            </w:r>
            <w:proofErr w:type="gramStart"/>
            <w:r w:rsidRPr="00705D28">
              <w:rPr>
                <w:rFonts w:asciiTheme="minorHAnsi" w:hAnsiTheme="minorHAnsi" w:cstheme="minorHAnsi"/>
              </w:rPr>
              <w:t>eg</w:t>
            </w:r>
            <w:proofErr w:type="gramEnd"/>
            <w:r w:rsidRPr="00705D28">
              <w:rPr>
                <w:rFonts w:asciiTheme="minorHAnsi" w:hAnsiTheme="minorHAnsi" w:cstheme="minorHAnsi"/>
              </w:rPr>
              <w:t xml:space="preserve"> horse gazing, public parks, school grounds</w:t>
            </w:r>
          </w:p>
        </w:tc>
        <w:tc>
          <w:tcPr>
            <w:tcW w:w="840" w:type="dxa"/>
          </w:tcPr>
          <w:p w14:paraId="01AA8645" w14:textId="77777777" w:rsidR="00B47EDB" w:rsidRPr="00705D28" w:rsidRDefault="00B47EDB">
            <w:pPr>
              <w:rPr>
                <w:rFonts w:asciiTheme="minorHAnsi" w:hAnsiTheme="minorHAnsi" w:cstheme="minorHAnsi"/>
                <w:b/>
              </w:rPr>
            </w:pPr>
          </w:p>
          <w:p w14:paraId="05EDC3A3" w14:textId="77777777" w:rsidR="00B47EDB" w:rsidRPr="00705D28" w:rsidRDefault="00B47EDB">
            <w:pPr>
              <w:rPr>
                <w:rFonts w:asciiTheme="minorHAnsi" w:hAnsiTheme="minorHAnsi" w:cstheme="minorHAnsi"/>
                <w:b/>
              </w:rPr>
            </w:pPr>
            <w:r w:rsidRPr="00705D28">
              <w:rPr>
                <w:rFonts w:asciiTheme="minorHAnsi" w:hAnsiTheme="minorHAnsi" w:cstheme="minorHAnsi"/>
                <w:b/>
              </w:rPr>
              <w:t>ON</w:t>
            </w:r>
          </w:p>
        </w:tc>
      </w:tr>
    </w:tbl>
    <w:p w14:paraId="29959323" w14:textId="77777777" w:rsidR="00B47EDB" w:rsidRPr="00705D28" w:rsidRDefault="00B47EDB">
      <w:pPr>
        <w:rPr>
          <w:rFonts w:asciiTheme="minorHAnsi" w:hAnsiTheme="minorHAnsi" w:cstheme="minorHAnsi"/>
        </w:rPr>
      </w:pPr>
    </w:p>
    <w:p w14:paraId="6A3A6224" w14:textId="77777777" w:rsidR="00B47EDB" w:rsidRPr="00705D28" w:rsidRDefault="00B47EDB">
      <w:pPr>
        <w:rPr>
          <w:rFonts w:asciiTheme="minorHAnsi" w:hAnsiTheme="minorHAnsi" w:cstheme="minorHAnsi"/>
        </w:rPr>
      </w:pPr>
    </w:p>
    <w:tbl>
      <w:tblPr>
        <w:tblW w:w="10320" w:type="dxa"/>
        <w:tblInd w:w="-612" w:type="dxa"/>
        <w:tblLayout w:type="fixed"/>
        <w:tblLook w:val="01E0" w:firstRow="1" w:lastRow="1" w:firstColumn="1" w:lastColumn="1" w:noHBand="0" w:noVBand="0"/>
      </w:tblPr>
      <w:tblGrid>
        <w:gridCol w:w="1146"/>
        <w:gridCol w:w="9174"/>
      </w:tblGrid>
      <w:tr w:rsidR="00B47EDB" w:rsidRPr="00705D28" w14:paraId="0B6B2A5B" w14:textId="77777777" w:rsidTr="009D2433">
        <w:tc>
          <w:tcPr>
            <w:tcW w:w="1146" w:type="dxa"/>
          </w:tcPr>
          <w:p w14:paraId="5CD3FF04" w14:textId="77777777" w:rsidR="00B47EDB" w:rsidRPr="00705D28" w:rsidRDefault="00B47EDB">
            <w:pPr>
              <w:rPr>
                <w:rFonts w:asciiTheme="minorHAnsi" w:hAnsiTheme="minorHAnsi" w:cstheme="minorHAnsi"/>
                <w:b/>
              </w:rPr>
            </w:pPr>
            <w:r w:rsidRPr="00705D28">
              <w:rPr>
                <w:rFonts w:asciiTheme="minorHAnsi" w:hAnsiTheme="minorHAnsi" w:cstheme="minorHAnsi"/>
                <w:b/>
              </w:rPr>
              <w:t>Column 3</w:t>
            </w:r>
          </w:p>
        </w:tc>
        <w:tc>
          <w:tcPr>
            <w:tcW w:w="9174" w:type="dxa"/>
          </w:tcPr>
          <w:p w14:paraId="4BEB2F3E" w14:textId="77777777" w:rsidR="00B47EDB" w:rsidRPr="00705D28" w:rsidRDefault="00B47EDB">
            <w:pPr>
              <w:rPr>
                <w:rFonts w:asciiTheme="minorHAnsi" w:hAnsiTheme="minorHAnsi" w:cstheme="minorHAnsi"/>
                <w:b/>
              </w:rPr>
            </w:pPr>
            <w:r w:rsidRPr="00705D28">
              <w:rPr>
                <w:rFonts w:asciiTheme="minorHAnsi" w:hAnsiTheme="minorHAnsi" w:cstheme="minorHAnsi"/>
                <w:b/>
              </w:rPr>
              <w:t>Sub compartments in the Work Group</w:t>
            </w:r>
          </w:p>
          <w:p w14:paraId="188041DB"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List all the sub-compartments that are in this Work Group.  The total area of all sub compartments must have been entered in the table on page 2 of the CLS application form NFCLS1 (in the woodland creation categories) and they must be clearly shown on the application map(s).  </w:t>
            </w:r>
          </w:p>
        </w:tc>
      </w:tr>
      <w:tr w:rsidR="00B47EDB" w:rsidRPr="00705D28" w14:paraId="0D9CFC46" w14:textId="77777777" w:rsidTr="009D2433">
        <w:tc>
          <w:tcPr>
            <w:tcW w:w="1146" w:type="dxa"/>
          </w:tcPr>
          <w:p w14:paraId="29449697" w14:textId="77777777" w:rsidR="00B47EDB" w:rsidRPr="00705D28" w:rsidRDefault="00B47EDB">
            <w:pPr>
              <w:rPr>
                <w:rFonts w:asciiTheme="minorHAnsi" w:hAnsiTheme="minorHAnsi" w:cstheme="minorHAnsi"/>
                <w:b/>
              </w:rPr>
            </w:pPr>
          </w:p>
          <w:p w14:paraId="4751D4CE" w14:textId="77777777" w:rsidR="00B47EDB" w:rsidRPr="00705D28" w:rsidRDefault="00B47EDB">
            <w:pPr>
              <w:rPr>
                <w:rFonts w:asciiTheme="minorHAnsi" w:hAnsiTheme="minorHAnsi" w:cstheme="minorHAnsi"/>
                <w:b/>
              </w:rPr>
            </w:pPr>
            <w:r w:rsidRPr="00705D28">
              <w:rPr>
                <w:rFonts w:asciiTheme="minorHAnsi" w:hAnsiTheme="minorHAnsi" w:cstheme="minorHAnsi"/>
                <w:b/>
              </w:rPr>
              <w:lastRenderedPageBreak/>
              <w:t>Column 4</w:t>
            </w:r>
          </w:p>
        </w:tc>
        <w:tc>
          <w:tcPr>
            <w:tcW w:w="9174" w:type="dxa"/>
          </w:tcPr>
          <w:p w14:paraId="295DB449" w14:textId="77777777" w:rsidR="00B47EDB" w:rsidRPr="00705D28" w:rsidRDefault="00B47EDB">
            <w:pPr>
              <w:rPr>
                <w:rFonts w:asciiTheme="minorHAnsi" w:hAnsiTheme="minorHAnsi" w:cstheme="minorHAnsi"/>
                <w:b/>
              </w:rPr>
            </w:pPr>
          </w:p>
          <w:p w14:paraId="084BE46A" w14:textId="77777777" w:rsidR="00CD08C6" w:rsidRDefault="00CD08C6">
            <w:pPr>
              <w:rPr>
                <w:rFonts w:asciiTheme="minorHAnsi" w:hAnsiTheme="minorHAnsi" w:cstheme="minorHAnsi"/>
                <w:b/>
              </w:rPr>
            </w:pPr>
          </w:p>
          <w:p w14:paraId="0ADA1902" w14:textId="20EB91FA" w:rsidR="00B47EDB" w:rsidRPr="00705D28" w:rsidRDefault="00B47EDB">
            <w:pPr>
              <w:rPr>
                <w:rFonts w:asciiTheme="minorHAnsi" w:hAnsiTheme="minorHAnsi" w:cstheme="minorHAnsi"/>
                <w:b/>
              </w:rPr>
            </w:pPr>
            <w:r w:rsidRPr="00705D28">
              <w:rPr>
                <w:rFonts w:asciiTheme="minorHAnsi" w:hAnsiTheme="minorHAnsi" w:cstheme="minorHAnsi"/>
                <w:b/>
              </w:rPr>
              <w:lastRenderedPageBreak/>
              <w:t>Area of Work Group</w:t>
            </w:r>
          </w:p>
          <w:p w14:paraId="6BFE15F3"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Enter the total area of all sub-compartments included in their Work Group. The NFC will measure the areas from the </w:t>
            </w:r>
            <w:proofErr w:type="gramStart"/>
            <w:r w:rsidRPr="00705D28">
              <w:rPr>
                <w:rFonts w:asciiTheme="minorHAnsi" w:hAnsiTheme="minorHAnsi" w:cstheme="minorHAnsi"/>
              </w:rPr>
              <w:t>maps</w:t>
            </w:r>
            <w:proofErr w:type="gramEnd"/>
            <w:r w:rsidRPr="00705D28">
              <w:rPr>
                <w:rFonts w:asciiTheme="minorHAnsi" w:hAnsiTheme="minorHAnsi" w:cstheme="minorHAnsi"/>
              </w:rPr>
              <w:t xml:space="preserve"> but applicants should enter their estimate here.</w:t>
            </w:r>
          </w:p>
        </w:tc>
      </w:tr>
      <w:tr w:rsidR="00B47EDB" w:rsidRPr="00705D28" w14:paraId="5981B181" w14:textId="77777777" w:rsidTr="009D2433">
        <w:tc>
          <w:tcPr>
            <w:tcW w:w="1146" w:type="dxa"/>
          </w:tcPr>
          <w:p w14:paraId="5A86B99B" w14:textId="77777777" w:rsidR="00B47EDB" w:rsidRPr="00705D28" w:rsidRDefault="00B47EDB">
            <w:pPr>
              <w:rPr>
                <w:rFonts w:asciiTheme="minorHAnsi" w:hAnsiTheme="minorHAnsi" w:cstheme="minorHAnsi"/>
                <w:b/>
              </w:rPr>
            </w:pPr>
          </w:p>
          <w:p w14:paraId="7D8B67A4" w14:textId="77777777" w:rsidR="00B47EDB" w:rsidRPr="00705D28" w:rsidRDefault="00B47EDB">
            <w:pPr>
              <w:rPr>
                <w:rFonts w:asciiTheme="minorHAnsi" w:hAnsiTheme="minorHAnsi" w:cstheme="minorHAnsi"/>
                <w:b/>
              </w:rPr>
            </w:pPr>
            <w:r w:rsidRPr="00705D28">
              <w:rPr>
                <w:rFonts w:asciiTheme="minorHAnsi" w:hAnsiTheme="minorHAnsi" w:cstheme="minorHAnsi"/>
                <w:b/>
              </w:rPr>
              <w:t>Column 5</w:t>
            </w:r>
          </w:p>
        </w:tc>
        <w:tc>
          <w:tcPr>
            <w:tcW w:w="9174" w:type="dxa"/>
          </w:tcPr>
          <w:p w14:paraId="6813F3D7" w14:textId="77777777" w:rsidR="00B47EDB" w:rsidRPr="00705D28" w:rsidRDefault="00B47EDB">
            <w:pPr>
              <w:rPr>
                <w:rFonts w:asciiTheme="minorHAnsi" w:hAnsiTheme="minorHAnsi" w:cstheme="minorHAnsi"/>
                <w:b/>
              </w:rPr>
            </w:pPr>
          </w:p>
          <w:p w14:paraId="607E6348" w14:textId="77777777" w:rsidR="00B47EDB" w:rsidRPr="00705D28" w:rsidRDefault="00B47EDB">
            <w:pPr>
              <w:rPr>
                <w:rFonts w:asciiTheme="minorHAnsi" w:hAnsiTheme="minorHAnsi" w:cstheme="minorHAnsi"/>
              </w:rPr>
            </w:pPr>
            <w:r w:rsidRPr="00705D28">
              <w:rPr>
                <w:rFonts w:asciiTheme="minorHAnsi" w:hAnsiTheme="minorHAnsi" w:cstheme="minorHAnsi"/>
                <w:b/>
              </w:rPr>
              <w:t>Woodland to be Created</w:t>
            </w:r>
          </w:p>
          <w:p w14:paraId="6BB3BBBD" w14:textId="77777777" w:rsidR="00B47EDB" w:rsidRPr="00705D28" w:rsidRDefault="00B47EDB">
            <w:pPr>
              <w:rPr>
                <w:rFonts w:asciiTheme="minorHAnsi" w:hAnsiTheme="minorHAnsi" w:cstheme="minorHAnsi"/>
              </w:rPr>
            </w:pPr>
            <w:r w:rsidRPr="00705D28">
              <w:rPr>
                <w:rFonts w:asciiTheme="minorHAnsi" w:hAnsiTheme="minorHAnsi" w:cstheme="minorHAnsi"/>
              </w:rPr>
              <w:t>Enter the woodland category for this Work Group.</w:t>
            </w:r>
          </w:p>
          <w:p w14:paraId="5CBB4462" w14:textId="77777777" w:rsidR="009D2433" w:rsidRPr="00705D28" w:rsidRDefault="009D2433">
            <w:pPr>
              <w:rPr>
                <w:rFonts w:asciiTheme="minorHAnsi" w:hAnsiTheme="minorHAnsi" w:cstheme="minorHAnsi"/>
                <w:b/>
              </w:rPr>
            </w:pPr>
          </w:p>
          <w:p w14:paraId="173B4310" w14:textId="77777777" w:rsidR="00B47EDB" w:rsidRPr="00705D28" w:rsidRDefault="00B47EDB">
            <w:pPr>
              <w:rPr>
                <w:rFonts w:asciiTheme="minorHAnsi" w:hAnsiTheme="minorHAnsi" w:cstheme="minorHAnsi"/>
                <w:b/>
              </w:rPr>
            </w:pPr>
            <w:r w:rsidRPr="00705D28">
              <w:rPr>
                <w:rFonts w:asciiTheme="minorHAnsi" w:hAnsiTheme="minorHAnsi" w:cstheme="minorHAnsi"/>
                <w:b/>
              </w:rPr>
              <w:t>Woodland Categories</w:t>
            </w:r>
          </w:p>
          <w:p w14:paraId="57888006"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The following sets out the woodland categories with the characteristics and criteria that all planting must fall within. The prescription for each afforested area or defined part of the area (compartment or sub-compartment) must fully fit within a particular category </w:t>
            </w:r>
            <w:proofErr w:type="gramStart"/>
            <w:r w:rsidRPr="00705D28">
              <w:rPr>
                <w:rFonts w:asciiTheme="minorHAnsi" w:hAnsiTheme="minorHAnsi" w:cstheme="minorHAnsi"/>
              </w:rPr>
              <w:t>in order for</w:t>
            </w:r>
            <w:proofErr w:type="gramEnd"/>
            <w:r w:rsidRPr="00705D28">
              <w:rPr>
                <w:rFonts w:asciiTheme="minorHAnsi" w:hAnsiTheme="minorHAnsi" w:cstheme="minorHAnsi"/>
              </w:rPr>
              <w:t xml:space="preserve"> it to benefit from the spacing, shrub and open ground allowances designated for that category.  The default categories are Standard or Small Standard. </w:t>
            </w:r>
          </w:p>
          <w:p w14:paraId="1E5261E1" w14:textId="77777777" w:rsidR="00B47EDB" w:rsidRPr="00705D28" w:rsidRDefault="00B47EDB">
            <w:pPr>
              <w:ind w:left="360"/>
              <w:rPr>
                <w:rFonts w:asciiTheme="minorHAnsi" w:hAnsiTheme="minorHAnsi" w:cstheme="minorHAnsi"/>
              </w:rPr>
            </w:pPr>
          </w:p>
        </w:tc>
      </w:tr>
      <w:tr w:rsidR="00AD259C" w:rsidRPr="00705D28" w14:paraId="4AB30F9D" w14:textId="77777777" w:rsidTr="00BC1D72">
        <w:tc>
          <w:tcPr>
            <w:tcW w:w="10320" w:type="dxa"/>
            <w:gridSpan w:val="2"/>
          </w:tcPr>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477"/>
              <w:gridCol w:w="1203"/>
              <w:gridCol w:w="1077"/>
              <w:gridCol w:w="1763"/>
              <w:gridCol w:w="1985"/>
            </w:tblGrid>
            <w:tr w:rsidR="00AD259C" w:rsidRPr="00705D28" w14:paraId="545743AC" w14:textId="77777777" w:rsidTr="00D61456">
              <w:tc>
                <w:tcPr>
                  <w:tcW w:w="1491" w:type="dxa"/>
                  <w:tcBorders>
                    <w:bottom w:val="single" w:sz="4" w:space="0" w:color="auto"/>
                  </w:tcBorders>
                  <w:shd w:val="clear" w:color="auto" w:fill="B3B3B3"/>
                </w:tcPr>
                <w:p w14:paraId="46E4737F"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Woodland Category</w:t>
                  </w:r>
                </w:p>
              </w:tc>
              <w:tc>
                <w:tcPr>
                  <w:tcW w:w="2477" w:type="dxa"/>
                  <w:tcBorders>
                    <w:bottom w:val="single" w:sz="4" w:space="0" w:color="auto"/>
                  </w:tcBorders>
                  <w:shd w:val="clear" w:color="auto" w:fill="B3B3B3"/>
                </w:tcPr>
                <w:p w14:paraId="52D0D534"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Characteristics</w:t>
                  </w:r>
                </w:p>
              </w:tc>
              <w:tc>
                <w:tcPr>
                  <w:tcW w:w="1203" w:type="dxa"/>
                  <w:tcBorders>
                    <w:bottom w:val="single" w:sz="4" w:space="0" w:color="auto"/>
                  </w:tcBorders>
                  <w:shd w:val="clear" w:color="auto" w:fill="B3B3B3"/>
                </w:tcPr>
                <w:p w14:paraId="2212F345"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 xml:space="preserve">Stems/ net ha required at </w:t>
                  </w:r>
                  <w:proofErr w:type="spellStart"/>
                  <w:r w:rsidRPr="00705D28">
                    <w:rPr>
                      <w:rFonts w:asciiTheme="minorHAnsi" w:hAnsiTheme="minorHAnsi" w:cstheme="minorHAnsi"/>
                      <w:b/>
                    </w:rPr>
                    <w:t>estab’t</w:t>
                  </w:r>
                  <w:proofErr w:type="spellEnd"/>
                </w:p>
              </w:tc>
              <w:tc>
                <w:tcPr>
                  <w:tcW w:w="1077" w:type="dxa"/>
                  <w:tcBorders>
                    <w:bottom w:val="single" w:sz="4" w:space="0" w:color="auto"/>
                  </w:tcBorders>
                  <w:shd w:val="clear" w:color="auto" w:fill="B3B3B3"/>
                </w:tcPr>
                <w:p w14:paraId="6AC821B5"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Spacing</w:t>
                  </w:r>
                </w:p>
              </w:tc>
              <w:tc>
                <w:tcPr>
                  <w:tcW w:w="1763" w:type="dxa"/>
                  <w:tcBorders>
                    <w:bottom w:val="single" w:sz="4" w:space="0" w:color="auto"/>
                  </w:tcBorders>
                  <w:shd w:val="clear" w:color="auto" w:fill="B3B3B3"/>
                </w:tcPr>
                <w:p w14:paraId="20E9B6B1"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Grant-aided open ground (% of grant-aided area)</w:t>
                  </w:r>
                </w:p>
              </w:tc>
              <w:tc>
                <w:tcPr>
                  <w:tcW w:w="1985" w:type="dxa"/>
                  <w:tcBorders>
                    <w:bottom w:val="single" w:sz="4" w:space="0" w:color="auto"/>
                  </w:tcBorders>
                  <w:shd w:val="clear" w:color="auto" w:fill="B3B3B3"/>
                </w:tcPr>
                <w:p w14:paraId="791FCF0E"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Grant-aided shrub element (% of grant-aided area)</w:t>
                  </w:r>
                </w:p>
              </w:tc>
            </w:tr>
            <w:tr w:rsidR="00AD259C" w:rsidRPr="00705D28" w14:paraId="1B639810" w14:textId="77777777" w:rsidTr="00D61456">
              <w:tc>
                <w:tcPr>
                  <w:tcW w:w="1491" w:type="dxa"/>
                  <w:shd w:val="clear" w:color="auto" w:fill="E0E0E0"/>
                </w:tcPr>
                <w:p w14:paraId="5546838C"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Standard</w:t>
                  </w:r>
                </w:p>
              </w:tc>
              <w:tc>
                <w:tcPr>
                  <w:tcW w:w="2477" w:type="dxa"/>
                  <w:shd w:val="clear" w:color="auto" w:fill="E0E0E0"/>
                </w:tcPr>
                <w:p w14:paraId="3F4A9DAE"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Wood size is 3.0 ha or more and not one of the other types</w:t>
                  </w:r>
                </w:p>
              </w:tc>
              <w:tc>
                <w:tcPr>
                  <w:tcW w:w="1203" w:type="dxa"/>
                  <w:shd w:val="clear" w:color="auto" w:fill="E0E0E0"/>
                </w:tcPr>
                <w:p w14:paraId="267549B6"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2250</w:t>
                  </w:r>
                </w:p>
              </w:tc>
              <w:tc>
                <w:tcPr>
                  <w:tcW w:w="1077" w:type="dxa"/>
                  <w:shd w:val="clear" w:color="auto" w:fill="E0E0E0"/>
                </w:tcPr>
                <w:p w14:paraId="2B4EF437"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Max 2.5m</w:t>
                  </w:r>
                </w:p>
              </w:tc>
              <w:tc>
                <w:tcPr>
                  <w:tcW w:w="1763" w:type="dxa"/>
                  <w:shd w:val="clear" w:color="auto" w:fill="E0E0E0"/>
                </w:tcPr>
                <w:p w14:paraId="67BAD77B"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Up to 20% where fully justified</w:t>
                  </w:r>
                </w:p>
              </w:tc>
              <w:tc>
                <w:tcPr>
                  <w:tcW w:w="1985" w:type="dxa"/>
                  <w:shd w:val="clear" w:color="auto" w:fill="E0E0E0"/>
                </w:tcPr>
                <w:p w14:paraId="679006D9"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Max 10%</w:t>
                  </w:r>
                </w:p>
              </w:tc>
            </w:tr>
            <w:tr w:rsidR="00AD259C" w:rsidRPr="00705D28" w14:paraId="2C178DAD" w14:textId="77777777" w:rsidTr="00D61456">
              <w:tc>
                <w:tcPr>
                  <w:tcW w:w="1491" w:type="dxa"/>
                  <w:tcBorders>
                    <w:bottom w:val="single" w:sz="4" w:space="0" w:color="auto"/>
                  </w:tcBorders>
                </w:tcPr>
                <w:p w14:paraId="1FFBDB4E"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Small</w:t>
                  </w:r>
                </w:p>
                <w:p w14:paraId="1C18F9C8" w14:textId="77777777" w:rsidR="00AD259C" w:rsidRPr="00705D28" w:rsidRDefault="00AD259C" w:rsidP="00AD259C">
                  <w:pPr>
                    <w:rPr>
                      <w:rFonts w:asciiTheme="minorHAnsi" w:hAnsiTheme="minorHAnsi" w:cstheme="minorHAnsi"/>
                    </w:rPr>
                  </w:pPr>
                  <w:r w:rsidRPr="00705D28">
                    <w:rPr>
                      <w:rFonts w:asciiTheme="minorHAnsi" w:hAnsiTheme="minorHAnsi" w:cstheme="minorHAnsi"/>
                      <w:b/>
                    </w:rPr>
                    <w:t>Standard</w:t>
                  </w:r>
                </w:p>
              </w:tc>
              <w:tc>
                <w:tcPr>
                  <w:tcW w:w="2477" w:type="dxa"/>
                  <w:tcBorders>
                    <w:bottom w:val="single" w:sz="4" w:space="0" w:color="auto"/>
                  </w:tcBorders>
                </w:tcPr>
                <w:p w14:paraId="19733A05"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Wood size up to 2.99 ha and not one of the other types</w:t>
                  </w:r>
                </w:p>
              </w:tc>
              <w:tc>
                <w:tcPr>
                  <w:tcW w:w="1203" w:type="dxa"/>
                  <w:tcBorders>
                    <w:bottom w:val="single" w:sz="4" w:space="0" w:color="auto"/>
                  </w:tcBorders>
                </w:tcPr>
                <w:p w14:paraId="44D277D4"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1100</w:t>
                  </w:r>
                </w:p>
              </w:tc>
              <w:tc>
                <w:tcPr>
                  <w:tcW w:w="1077" w:type="dxa"/>
                  <w:tcBorders>
                    <w:bottom w:val="single" w:sz="4" w:space="0" w:color="auto"/>
                  </w:tcBorders>
                </w:tcPr>
                <w:p w14:paraId="4C258CEC"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Max 3.0m</w:t>
                  </w:r>
                </w:p>
              </w:tc>
              <w:tc>
                <w:tcPr>
                  <w:tcW w:w="1763" w:type="dxa"/>
                  <w:tcBorders>
                    <w:bottom w:val="single" w:sz="4" w:space="0" w:color="auto"/>
                  </w:tcBorders>
                </w:tcPr>
                <w:p w14:paraId="1AAA7470"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Normally 10%.</w:t>
                  </w:r>
                </w:p>
                <w:p w14:paraId="1841AC74"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Up to 20% where fully justified</w:t>
                  </w:r>
                </w:p>
              </w:tc>
              <w:tc>
                <w:tcPr>
                  <w:tcW w:w="1985" w:type="dxa"/>
                  <w:tcBorders>
                    <w:bottom w:val="single" w:sz="4" w:space="0" w:color="auto"/>
                  </w:tcBorders>
                </w:tcPr>
                <w:p w14:paraId="4B0C25EB"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Max 15%</w:t>
                  </w:r>
                </w:p>
              </w:tc>
            </w:tr>
            <w:tr w:rsidR="00AD259C" w:rsidRPr="00705D28" w14:paraId="2BB89ECE" w14:textId="77777777" w:rsidTr="00D61456">
              <w:tc>
                <w:tcPr>
                  <w:tcW w:w="1491" w:type="dxa"/>
                  <w:shd w:val="clear" w:color="auto" w:fill="E0E0E0"/>
                </w:tcPr>
                <w:p w14:paraId="6BCAF08B"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Native*</w:t>
                  </w:r>
                </w:p>
              </w:tc>
              <w:tc>
                <w:tcPr>
                  <w:tcW w:w="2477" w:type="dxa"/>
                  <w:shd w:val="clear" w:color="auto" w:fill="E0E0E0"/>
                </w:tcPr>
                <w:p w14:paraId="7CCA0E50"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Native species only and an agreed and appropriate native woodland type for the site and location.  Planting as per FC Bulletin 112 'Creating New Native Woodland'</w:t>
                  </w:r>
                </w:p>
              </w:tc>
              <w:tc>
                <w:tcPr>
                  <w:tcW w:w="1203" w:type="dxa"/>
                  <w:shd w:val="clear" w:color="auto" w:fill="E0E0E0"/>
                </w:tcPr>
                <w:p w14:paraId="3FA5E10B"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1600</w:t>
                  </w:r>
                </w:p>
                <w:p w14:paraId="59B72F59"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w:t>
                  </w:r>
                  <w:proofErr w:type="gramStart"/>
                  <w:r w:rsidRPr="00705D28">
                    <w:rPr>
                      <w:rFonts w:asciiTheme="minorHAnsi" w:hAnsiTheme="minorHAnsi" w:cstheme="minorHAnsi"/>
                    </w:rPr>
                    <w:t>or</w:t>
                  </w:r>
                  <w:proofErr w:type="gramEnd"/>
                  <w:r w:rsidRPr="00705D28">
                    <w:rPr>
                      <w:rFonts w:asciiTheme="minorHAnsi" w:hAnsiTheme="minorHAnsi" w:cstheme="minorHAnsi"/>
                    </w:rPr>
                    <w:t xml:space="preserve"> as required to create habitats for BAP priority species)</w:t>
                  </w:r>
                </w:p>
              </w:tc>
              <w:tc>
                <w:tcPr>
                  <w:tcW w:w="1077" w:type="dxa"/>
                  <w:shd w:val="clear" w:color="auto" w:fill="E0E0E0"/>
                </w:tcPr>
                <w:p w14:paraId="16C4DA95"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Max 15m</w:t>
                  </w:r>
                </w:p>
              </w:tc>
              <w:tc>
                <w:tcPr>
                  <w:tcW w:w="1763" w:type="dxa"/>
                  <w:shd w:val="clear" w:color="auto" w:fill="E0E0E0"/>
                </w:tcPr>
                <w:p w14:paraId="050FA4FE"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Up to 40% where fully justified</w:t>
                  </w:r>
                </w:p>
              </w:tc>
              <w:tc>
                <w:tcPr>
                  <w:tcW w:w="1985" w:type="dxa"/>
                  <w:shd w:val="clear" w:color="auto" w:fill="E0E0E0"/>
                </w:tcPr>
                <w:p w14:paraId="68BCBD57"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Max 25%</w:t>
                  </w:r>
                </w:p>
              </w:tc>
            </w:tr>
            <w:tr w:rsidR="00AD259C" w:rsidRPr="00705D28" w14:paraId="2C035074" w14:textId="77777777" w:rsidTr="00D61456">
              <w:tc>
                <w:tcPr>
                  <w:tcW w:w="1491" w:type="dxa"/>
                  <w:tcBorders>
                    <w:bottom w:val="single" w:sz="4" w:space="0" w:color="auto"/>
                  </w:tcBorders>
                </w:tcPr>
                <w:p w14:paraId="75DC5397"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Community</w:t>
                  </w:r>
                </w:p>
              </w:tc>
              <w:tc>
                <w:tcPr>
                  <w:tcW w:w="2477" w:type="dxa"/>
                  <w:tcBorders>
                    <w:bottom w:val="single" w:sz="4" w:space="0" w:color="auto"/>
                  </w:tcBorders>
                </w:tcPr>
                <w:p w14:paraId="61AEF33F"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Designed for public access and is agreed as an appropriate woodland type for the location</w:t>
                  </w:r>
                </w:p>
              </w:tc>
              <w:tc>
                <w:tcPr>
                  <w:tcW w:w="1203" w:type="dxa"/>
                  <w:tcBorders>
                    <w:bottom w:val="single" w:sz="4" w:space="0" w:color="auto"/>
                  </w:tcBorders>
                </w:tcPr>
                <w:p w14:paraId="6B51AF1C"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As agreed with NFC.  Between 1100 and 2250</w:t>
                  </w:r>
                </w:p>
              </w:tc>
              <w:tc>
                <w:tcPr>
                  <w:tcW w:w="1077" w:type="dxa"/>
                  <w:tcBorders>
                    <w:bottom w:val="single" w:sz="4" w:space="0" w:color="auto"/>
                  </w:tcBorders>
                </w:tcPr>
                <w:p w14:paraId="1CC60C1C" w14:textId="5F447E66" w:rsidR="00AD259C" w:rsidRPr="00705D28" w:rsidRDefault="00AD259C" w:rsidP="00AD259C">
                  <w:pPr>
                    <w:rPr>
                      <w:rFonts w:asciiTheme="minorHAnsi" w:hAnsiTheme="minorHAnsi" w:cstheme="minorHAnsi"/>
                    </w:rPr>
                  </w:pPr>
                  <w:r w:rsidRPr="00705D28">
                    <w:rPr>
                      <w:rFonts w:asciiTheme="minorHAnsi" w:hAnsiTheme="minorHAnsi" w:cstheme="minorHAnsi"/>
                    </w:rPr>
                    <w:t>Max 3.0m</w:t>
                  </w:r>
                </w:p>
              </w:tc>
              <w:tc>
                <w:tcPr>
                  <w:tcW w:w="1763" w:type="dxa"/>
                  <w:tcBorders>
                    <w:bottom w:val="single" w:sz="4" w:space="0" w:color="auto"/>
                  </w:tcBorders>
                </w:tcPr>
                <w:p w14:paraId="361ADE09"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Up to 40% where fully justified</w:t>
                  </w:r>
                </w:p>
              </w:tc>
              <w:tc>
                <w:tcPr>
                  <w:tcW w:w="1985" w:type="dxa"/>
                  <w:tcBorders>
                    <w:bottom w:val="single" w:sz="4" w:space="0" w:color="auto"/>
                  </w:tcBorders>
                </w:tcPr>
                <w:p w14:paraId="7D511E46"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Max 25%</w:t>
                  </w:r>
                </w:p>
              </w:tc>
            </w:tr>
            <w:tr w:rsidR="00AD259C" w:rsidRPr="00705D28" w14:paraId="16B0BDBB" w14:textId="77777777" w:rsidTr="00D61456">
              <w:trPr>
                <w:trHeight w:val="1753"/>
              </w:trPr>
              <w:tc>
                <w:tcPr>
                  <w:tcW w:w="1491" w:type="dxa"/>
                  <w:shd w:val="clear" w:color="auto" w:fill="E0E0E0"/>
                </w:tcPr>
                <w:p w14:paraId="1E835CEF" w14:textId="77777777" w:rsidR="00AD259C" w:rsidRPr="00705D28" w:rsidRDefault="00AD259C" w:rsidP="00AD259C">
                  <w:pPr>
                    <w:rPr>
                      <w:rFonts w:asciiTheme="minorHAnsi" w:hAnsiTheme="minorHAnsi" w:cstheme="minorHAnsi"/>
                      <w:b/>
                    </w:rPr>
                  </w:pPr>
                  <w:r w:rsidRPr="00705D28">
                    <w:rPr>
                      <w:rFonts w:asciiTheme="minorHAnsi" w:hAnsiTheme="minorHAnsi" w:cstheme="minorHAnsi"/>
                      <w:b/>
                    </w:rPr>
                    <w:t xml:space="preserve">Special </w:t>
                  </w:r>
                </w:p>
                <w:p w14:paraId="3090F3BF" w14:textId="77777777" w:rsidR="00AD259C" w:rsidRPr="00705D28" w:rsidRDefault="00AD259C" w:rsidP="00AD259C">
                  <w:pPr>
                    <w:rPr>
                      <w:rFonts w:asciiTheme="minorHAnsi" w:hAnsiTheme="minorHAnsi" w:cstheme="minorHAnsi"/>
                    </w:rPr>
                  </w:pPr>
                  <w:r w:rsidRPr="00705D28">
                    <w:rPr>
                      <w:rFonts w:asciiTheme="minorHAnsi" w:hAnsiTheme="minorHAnsi" w:cstheme="minorHAnsi"/>
                      <w:b/>
                    </w:rPr>
                    <w:t>Broadleaf</w:t>
                  </w:r>
                </w:p>
              </w:tc>
              <w:tc>
                <w:tcPr>
                  <w:tcW w:w="2477" w:type="dxa"/>
                  <w:shd w:val="clear" w:color="auto" w:fill="E0E0E0"/>
                </w:tcPr>
                <w:p w14:paraId="1424194E"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Appropriate single species broadleaved trees grown at wide spacing</w:t>
                  </w:r>
                </w:p>
              </w:tc>
              <w:tc>
                <w:tcPr>
                  <w:tcW w:w="1203" w:type="dxa"/>
                  <w:shd w:val="clear" w:color="auto" w:fill="E0E0E0"/>
                </w:tcPr>
                <w:p w14:paraId="305E2B89"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 xml:space="preserve">As </w:t>
                  </w:r>
                  <w:proofErr w:type="gramStart"/>
                  <w:r w:rsidRPr="00705D28">
                    <w:rPr>
                      <w:rFonts w:asciiTheme="minorHAnsi" w:hAnsiTheme="minorHAnsi" w:cstheme="minorHAnsi"/>
                    </w:rPr>
                    <w:t>agreed</w:t>
                  </w:r>
                  <w:proofErr w:type="gramEnd"/>
                </w:p>
                <w:p w14:paraId="27B8FDFD"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Minimum 100</w:t>
                  </w:r>
                </w:p>
              </w:tc>
              <w:tc>
                <w:tcPr>
                  <w:tcW w:w="1077" w:type="dxa"/>
                  <w:shd w:val="clear" w:color="auto" w:fill="E0E0E0"/>
                </w:tcPr>
                <w:p w14:paraId="084CB930"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Max 10m</w:t>
                  </w:r>
                </w:p>
              </w:tc>
              <w:tc>
                <w:tcPr>
                  <w:tcW w:w="1763" w:type="dxa"/>
                  <w:shd w:val="clear" w:color="auto" w:fill="E0E0E0"/>
                </w:tcPr>
                <w:p w14:paraId="1724DFE3"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Normally 10%. Up to 20% where fully justified</w:t>
                  </w:r>
                </w:p>
              </w:tc>
              <w:tc>
                <w:tcPr>
                  <w:tcW w:w="1985" w:type="dxa"/>
                  <w:shd w:val="clear" w:color="auto" w:fill="E0E0E0"/>
                </w:tcPr>
                <w:p w14:paraId="3131497C"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0%</w:t>
                  </w:r>
                </w:p>
                <w:p w14:paraId="4ADCE101" w14:textId="77777777" w:rsidR="00AD259C" w:rsidRPr="00705D28" w:rsidRDefault="00AD259C" w:rsidP="00AD259C">
                  <w:pPr>
                    <w:rPr>
                      <w:rFonts w:asciiTheme="minorHAnsi" w:hAnsiTheme="minorHAnsi" w:cstheme="minorHAnsi"/>
                    </w:rPr>
                  </w:pPr>
                  <w:r w:rsidRPr="00705D28">
                    <w:rPr>
                      <w:rFonts w:asciiTheme="minorHAnsi" w:hAnsiTheme="minorHAnsi" w:cstheme="minorHAnsi"/>
                    </w:rPr>
                    <w:t>Shrubs may be planted as additional plants but will not be eligible for grant</w:t>
                  </w:r>
                </w:p>
              </w:tc>
            </w:tr>
          </w:tbl>
          <w:p w14:paraId="13D41840" w14:textId="77777777" w:rsidR="00AD259C" w:rsidRPr="00705D28" w:rsidRDefault="00AD259C">
            <w:pPr>
              <w:rPr>
                <w:rFonts w:asciiTheme="minorHAnsi" w:hAnsiTheme="minorHAnsi" w:cstheme="minorHAnsi"/>
                <w:b/>
              </w:rPr>
            </w:pPr>
          </w:p>
        </w:tc>
      </w:tr>
      <w:tr w:rsidR="00B47EDB" w:rsidRPr="00705D28" w14:paraId="4FD77C52" w14:textId="77777777" w:rsidTr="009D2433">
        <w:tc>
          <w:tcPr>
            <w:tcW w:w="1146" w:type="dxa"/>
          </w:tcPr>
          <w:p w14:paraId="5F83879D" w14:textId="77777777" w:rsidR="00B47EDB" w:rsidRPr="00705D28" w:rsidRDefault="00B47EDB">
            <w:pPr>
              <w:rPr>
                <w:rFonts w:asciiTheme="minorHAnsi" w:hAnsiTheme="minorHAnsi" w:cstheme="minorHAnsi"/>
                <w:b/>
              </w:rPr>
            </w:pPr>
          </w:p>
        </w:tc>
        <w:tc>
          <w:tcPr>
            <w:tcW w:w="9174" w:type="dxa"/>
          </w:tcPr>
          <w:p w14:paraId="53F68580" w14:textId="77777777" w:rsidR="00B47EDB" w:rsidRPr="00705D28" w:rsidRDefault="00B47EDB">
            <w:pPr>
              <w:rPr>
                <w:rFonts w:asciiTheme="minorHAnsi" w:hAnsiTheme="minorHAnsi" w:cstheme="minorHAnsi"/>
                <w:i/>
              </w:rPr>
            </w:pPr>
          </w:p>
          <w:p w14:paraId="336C55D2" w14:textId="77777777" w:rsidR="00B47EDB" w:rsidRPr="00705D28" w:rsidRDefault="00B47EDB">
            <w:pPr>
              <w:rPr>
                <w:rFonts w:asciiTheme="minorHAnsi" w:hAnsiTheme="minorHAnsi" w:cstheme="minorHAnsi"/>
                <w:i/>
              </w:rPr>
            </w:pPr>
            <w:r w:rsidRPr="00705D28">
              <w:rPr>
                <w:rFonts w:asciiTheme="minorHAnsi" w:hAnsiTheme="minorHAnsi" w:cstheme="minorHAnsi"/>
                <w:i/>
              </w:rPr>
              <w:t>* If Native woodland is to be created, also enter the National Vegetation Classification type that best represents the type of native woodland proposed. The NVC type proposed will need to match the drainage of the site, the pH of the soil, the climate and the species range and mix.</w:t>
            </w:r>
          </w:p>
          <w:p w14:paraId="5E25165B" w14:textId="77777777" w:rsidR="00B47EDB" w:rsidRPr="00705D28" w:rsidRDefault="00B47EDB">
            <w:pPr>
              <w:rPr>
                <w:rFonts w:asciiTheme="minorHAnsi" w:hAnsiTheme="minorHAnsi" w:cstheme="minorHAnsi"/>
                <w:b/>
              </w:rPr>
            </w:pPr>
          </w:p>
        </w:tc>
      </w:tr>
      <w:tr w:rsidR="00B47EDB" w:rsidRPr="00705D28" w14:paraId="6C216071" w14:textId="77777777" w:rsidTr="009D2433">
        <w:tc>
          <w:tcPr>
            <w:tcW w:w="1146" w:type="dxa"/>
          </w:tcPr>
          <w:p w14:paraId="5F622A8E" w14:textId="77777777" w:rsidR="00B47EDB" w:rsidRPr="00705D28" w:rsidRDefault="00B47EDB" w:rsidP="008D45A9">
            <w:pPr>
              <w:rPr>
                <w:rFonts w:asciiTheme="minorHAnsi" w:hAnsiTheme="minorHAnsi" w:cstheme="minorHAnsi"/>
                <w:b/>
              </w:rPr>
            </w:pPr>
            <w:r w:rsidRPr="00705D28">
              <w:rPr>
                <w:rFonts w:asciiTheme="minorHAnsi" w:hAnsiTheme="minorHAnsi" w:cstheme="minorHAnsi"/>
                <w:b/>
              </w:rPr>
              <w:t xml:space="preserve">Column </w:t>
            </w:r>
            <w:r w:rsidR="008D45A9" w:rsidRPr="00705D28">
              <w:rPr>
                <w:rFonts w:asciiTheme="minorHAnsi" w:hAnsiTheme="minorHAnsi" w:cstheme="minorHAnsi"/>
                <w:b/>
              </w:rPr>
              <w:t>6</w:t>
            </w:r>
          </w:p>
        </w:tc>
        <w:tc>
          <w:tcPr>
            <w:tcW w:w="9174" w:type="dxa"/>
          </w:tcPr>
          <w:p w14:paraId="54077B07" w14:textId="77777777" w:rsidR="00B47EDB" w:rsidRPr="00705D28" w:rsidRDefault="00B47EDB">
            <w:pPr>
              <w:rPr>
                <w:rFonts w:asciiTheme="minorHAnsi" w:hAnsiTheme="minorHAnsi" w:cstheme="minorHAnsi"/>
              </w:rPr>
            </w:pPr>
            <w:r w:rsidRPr="00705D28">
              <w:rPr>
                <w:rFonts w:asciiTheme="minorHAnsi" w:hAnsiTheme="minorHAnsi" w:cstheme="minorHAnsi"/>
                <w:b/>
              </w:rPr>
              <w:t>Species Mix</w:t>
            </w:r>
          </w:p>
          <w:p w14:paraId="3E079588" w14:textId="77777777" w:rsidR="00B47EDB" w:rsidRPr="00705D28" w:rsidRDefault="00B47EDB">
            <w:pPr>
              <w:rPr>
                <w:rFonts w:asciiTheme="minorHAnsi" w:hAnsiTheme="minorHAnsi" w:cstheme="minorHAnsi"/>
              </w:rPr>
            </w:pPr>
            <w:r w:rsidRPr="00705D28">
              <w:rPr>
                <w:rFonts w:asciiTheme="minorHAnsi" w:hAnsiTheme="minorHAnsi" w:cstheme="minorHAnsi"/>
              </w:rPr>
              <w:t>Enter the species to be used for his Work Group and the estimated percentages of the total Work Group area for each.  Use separate lines for:</w:t>
            </w:r>
          </w:p>
          <w:p w14:paraId="44006204" w14:textId="77777777" w:rsidR="00B47EDB" w:rsidRPr="00705D28" w:rsidRDefault="00B47EDB">
            <w:pPr>
              <w:numPr>
                <w:ilvl w:val="0"/>
                <w:numId w:val="8"/>
              </w:numPr>
              <w:rPr>
                <w:rFonts w:asciiTheme="minorHAnsi" w:hAnsiTheme="minorHAnsi" w:cstheme="minorHAnsi"/>
              </w:rPr>
            </w:pPr>
            <w:r w:rsidRPr="00705D28">
              <w:rPr>
                <w:rFonts w:asciiTheme="minorHAnsi" w:hAnsiTheme="minorHAnsi" w:cstheme="minorHAnsi"/>
              </w:rPr>
              <w:t>Each tree species that will comprise 20% or more of the woodland.  Other species can be grouped together using the Species group codes for this purpose.  Where Species Group codes are used, list the species included in this mix in Column 10 of the table</w:t>
            </w:r>
          </w:p>
          <w:p w14:paraId="5DBD0499" w14:textId="77777777" w:rsidR="00B47EDB" w:rsidRPr="00705D28" w:rsidRDefault="00B47EDB">
            <w:pPr>
              <w:numPr>
                <w:ilvl w:val="0"/>
                <w:numId w:val="8"/>
              </w:numPr>
              <w:rPr>
                <w:rFonts w:asciiTheme="minorHAnsi" w:hAnsiTheme="minorHAnsi" w:cstheme="minorHAnsi"/>
              </w:rPr>
            </w:pPr>
            <w:r w:rsidRPr="00705D28">
              <w:rPr>
                <w:rFonts w:asciiTheme="minorHAnsi" w:hAnsiTheme="minorHAnsi" w:cstheme="minorHAnsi"/>
              </w:rPr>
              <w:t>Woody Shrubs (WSH)</w:t>
            </w:r>
          </w:p>
          <w:p w14:paraId="376656EC" w14:textId="77777777" w:rsidR="00B47EDB" w:rsidRPr="00705D28" w:rsidRDefault="00B47EDB">
            <w:pPr>
              <w:numPr>
                <w:ilvl w:val="0"/>
                <w:numId w:val="8"/>
              </w:numPr>
              <w:rPr>
                <w:rFonts w:asciiTheme="minorHAnsi" w:hAnsiTheme="minorHAnsi" w:cstheme="minorHAnsi"/>
              </w:rPr>
            </w:pPr>
            <w:r w:rsidRPr="00705D28">
              <w:rPr>
                <w:rFonts w:asciiTheme="minorHAnsi" w:hAnsiTheme="minorHAnsi" w:cstheme="minorHAnsi"/>
              </w:rPr>
              <w:t xml:space="preserve">Open ground (OG) which is to be part of the woodland creation area.  </w:t>
            </w:r>
          </w:p>
        </w:tc>
      </w:tr>
    </w:tbl>
    <w:p w14:paraId="577DBE8B" w14:textId="77777777" w:rsidR="008D45A9" w:rsidRPr="00705D28" w:rsidRDefault="008D45A9">
      <w:pPr>
        <w:rPr>
          <w:rFonts w:asciiTheme="minorHAnsi" w:hAnsiTheme="minorHAnsi" w:cstheme="minorHAnsi"/>
        </w:rPr>
      </w:pPr>
    </w:p>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863"/>
        <w:gridCol w:w="3000"/>
        <w:gridCol w:w="3480"/>
      </w:tblGrid>
      <w:tr w:rsidR="00B47EDB" w:rsidRPr="00705D28" w14:paraId="54A632A7" w14:textId="77777777">
        <w:tc>
          <w:tcPr>
            <w:tcW w:w="977" w:type="dxa"/>
            <w:tcBorders>
              <w:top w:val="nil"/>
              <w:left w:val="nil"/>
              <w:bottom w:val="nil"/>
            </w:tcBorders>
          </w:tcPr>
          <w:p w14:paraId="0E03BF21" w14:textId="77777777" w:rsidR="00B47EDB" w:rsidRPr="00705D28" w:rsidRDefault="00B47EDB">
            <w:pPr>
              <w:rPr>
                <w:rFonts w:asciiTheme="minorHAnsi" w:hAnsiTheme="minorHAnsi" w:cstheme="minorHAnsi"/>
                <w:b/>
              </w:rPr>
            </w:pPr>
          </w:p>
        </w:tc>
        <w:tc>
          <w:tcPr>
            <w:tcW w:w="9343" w:type="dxa"/>
            <w:gridSpan w:val="3"/>
            <w:tcBorders>
              <w:bottom w:val="single" w:sz="4" w:space="0" w:color="auto"/>
            </w:tcBorders>
            <w:shd w:val="clear" w:color="auto" w:fill="B3B3B3"/>
          </w:tcPr>
          <w:p w14:paraId="40C8064B" w14:textId="77777777" w:rsidR="00B47EDB" w:rsidRPr="00705D28" w:rsidRDefault="00B47EDB">
            <w:pPr>
              <w:rPr>
                <w:rFonts w:asciiTheme="minorHAnsi" w:hAnsiTheme="minorHAnsi" w:cstheme="minorHAnsi"/>
                <w:b/>
              </w:rPr>
            </w:pPr>
            <w:r w:rsidRPr="00705D28">
              <w:rPr>
                <w:rFonts w:asciiTheme="minorHAnsi" w:hAnsiTheme="minorHAnsi" w:cstheme="minorHAnsi"/>
                <w:b/>
              </w:rPr>
              <w:t>Species Group - Species code for entry into Column 7</w:t>
            </w:r>
          </w:p>
        </w:tc>
      </w:tr>
      <w:tr w:rsidR="00B47EDB" w:rsidRPr="00705D28" w14:paraId="5DA3ECBD" w14:textId="77777777">
        <w:tc>
          <w:tcPr>
            <w:tcW w:w="977" w:type="dxa"/>
            <w:tcBorders>
              <w:top w:val="nil"/>
              <w:left w:val="nil"/>
              <w:bottom w:val="nil"/>
            </w:tcBorders>
          </w:tcPr>
          <w:p w14:paraId="06F20E7B" w14:textId="77777777" w:rsidR="00B47EDB" w:rsidRPr="00705D28" w:rsidRDefault="00B47EDB">
            <w:pPr>
              <w:rPr>
                <w:rFonts w:asciiTheme="minorHAnsi" w:hAnsiTheme="minorHAnsi" w:cstheme="minorHAnsi"/>
                <w:b/>
              </w:rPr>
            </w:pPr>
          </w:p>
          <w:p w14:paraId="0F22480C" w14:textId="77777777" w:rsidR="00B47EDB" w:rsidRPr="00705D28" w:rsidRDefault="00B47EDB">
            <w:pPr>
              <w:rPr>
                <w:rFonts w:asciiTheme="minorHAnsi" w:hAnsiTheme="minorHAnsi" w:cstheme="minorHAnsi"/>
                <w:b/>
              </w:rPr>
            </w:pPr>
          </w:p>
        </w:tc>
        <w:tc>
          <w:tcPr>
            <w:tcW w:w="2863" w:type="dxa"/>
            <w:shd w:val="clear" w:color="auto" w:fill="E0E0E0"/>
          </w:tcPr>
          <w:p w14:paraId="3132B327" w14:textId="77777777" w:rsidR="00B47EDB" w:rsidRPr="00705D28" w:rsidRDefault="00B47EDB">
            <w:pPr>
              <w:rPr>
                <w:rFonts w:asciiTheme="minorHAnsi" w:hAnsiTheme="minorHAnsi" w:cstheme="minorHAnsi"/>
                <w:b/>
              </w:rPr>
            </w:pPr>
          </w:p>
          <w:p w14:paraId="010F9AE4" w14:textId="77777777" w:rsidR="00B47EDB" w:rsidRPr="00705D28" w:rsidRDefault="00B47EDB">
            <w:pPr>
              <w:rPr>
                <w:rFonts w:asciiTheme="minorHAnsi" w:hAnsiTheme="minorHAnsi" w:cstheme="minorHAnsi"/>
                <w:b/>
              </w:rPr>
            </w:pPr>
            <w:r w:rsidRPr="00705D28">
              <w:rPr>
                <w:rFonts w:asciiTheme="minorHAnsi" w:hAnsiTheme="minorHAnsi" w:cstheme="minorHAnsi"/>
                <w:b/>
              </w:rPr>
              <w:t>Species                  Code</w:t>
            </w:r>
          </w:p>
        </w:tc>
        <w:tc>
          <w:tcPr>
            <w:tcW w:w="3000" w:type="dxa"/>
            <w:shd w:val="clear" w:color="auto" w:fill="E0E0E0"/>
          </w:tcPr>
          <w:p w14:paraId="4EB5C763" w14:textId="77777777" w:rsidR="00B47EDB" w:rsidRPr="00705D28" w:rsidRDefault="00B47EDB">
            <w:pPr>
              <w:rPr>
                <w:rFonts w:asciiTheme="minorHAnsi" w:hAnsiTheme="minorHAnsi" w:cstheme="minorHAnsi"/>
                <w:b/>
              </w:rPr>
            </w:pPr>
          </w:p>
          <w:p w14:paraId="2EAF0166" w14:textId="77777777" w:rsidR="00B47EDB" w:rsidRPr="00705D28" w:rsidRDefault="00B47EDB">
            <w:pPr>
              <w:rPr>
                <w:rFonts w:asciiTheme="minorHAnsi" w:hAnsiTheme="minorHAnsi" w:cstheme="minorHAnsi"/>
                <w:b/>
              </w:rPr>
            </w:pPr>
            <w:r w:rsidRPr="00705D28">
              <w:rPr>
                <w:rFonts w:asciiTheme="minorHAnsi" w:hAnsiTheme="minorHAnsi" w:cstheme="minorHAnsi"/>
                <w:b/>
              </w:rPr>
              <w:t>Species                Code</w:t>
            </w:r>
          </w:p>
        </w:tc>
        <w:tc>
          <w:tcPr>
            <w:tcW w:w="3480" w:type="dxa"/>
            <w:shd w:val="clear" w:color="auto" w:fill="E0E0E0"/>
          </w:tcPr>
          <w:p w14:paraId="0AD58298" w14:textId="77777777" w:rsidR="00B47EDB" w:rsidRPr="00705D28" w:rsidRDefault="00B47EDB">
            <w:pPr>
              <w:rPr>
                <w:rFonts w:asciiTheme="minorHAnsi" w:hAnsiTheme="minorHAnsi" w:cstheme="minorHAnsi"/>
                <w:b/>
              </w:rPr>
            </w:pPr>
          </w:p>
          <w:p w14:paraId="3BFFC135" w14:textId="77777777" w:rsidR="00B47EDB" w:rsidRPr="00705D28" w:rsidRDefault="00B47EDB">
            <w:pPr>
              <w:rPr>
                <w:rFonts w:asciiTheme="minorHAnsi" w:hAnsiTheme="minorHAnsi" w:cstheme="minorHAnsi"/>
                <w:b/>
              </w:rPr>
            </w:pPr>
            <w:r w:rsidRPr="00705D28">
              <w:rPr>
                <w:rFonts w:asciiTheme="minorHAnsi" w:hAnsiTheme="minorHAnsi" w:cstheme="minorHAnsi"/>
                <w:b/>
              </w:rPr>
              <w:t>Species                       Code</w:t>
            </w:r>
          </w:p>
        </w:tc>
      </w:tr>
      <w:tr w:rsidR="00B47EDB" w:rsidRPr="00705D28" w14:paraId="39298181" w14:textId="77777777">
        <w:trPr>
          <w:cantSplit/>
        </w:trPr>
        <w:tc>
          <w:tcPr>
            <w:tcW w:w="977" w:type="dxa"/>
            <w:tcBorders>
              <w:top w:val="nil"/>
              <w:left w:val="nil"/>
              <w:bottom w:val="nil"/>
            </w:tcBorders>
          </w:tcPr>
          <w:p w14:paraId="74BDEA5F" w14:textId="77777777" w:rsidR="00B47EDB" w:rsidRPr="00705D28" w:rsidRDefault="00B47EDB">
            <w:pPr>
              <w:rPr>
                <w:rFonts w:asciiTheme="minorHAnsi" w:hAnsiTheme="minorHAnsi" w:cstheme="minorHAnsi"/>
                <w:b/>
              </w:rPr>
            </w:pPr>
          </w:p>
          <w:p w14:paraId="34D524F1" w14:textId="77777777" w:rsidR="00B47EDB" w:rsidRPr="00705D28" w:rsidRDefault="00B47EDB">
            <w:pPr>
              <w:rPr>
                <w:rFonts w:asciiTheme="minorHAnsi" w:hAnsiTheme="minorHAnsi" w:cstheme="minorHAnsi"/>
                <w:b/>
              </w:rPr>
            </w:pPr>
          </w:p>
        </w:tc>
        <w:tc>
          <w:tcPr>
            <w:tcW w:w="2863" w:type="dxa"/>
            <w:vMerge w:val="restart"/>
          </w:tcPr>
          <w:p w14:paraId="6FF6F0B6" w14:textId="77777777" w:rsidR="00B47EDB" w:rsidRPr="00705D28" w:rsidRDefault="00B47EDB">
            <w:pPr>
              <w:rPr>
                <w:rFonts w:asciiTheme="minorHAnsi" w:hAnsiTheme="minorHAnsi" w:cstheme="minorHAnsi"/>
              </w:rPr>
            </w:pPr>
            <w:r w:rsidRPr="00705D28">
              <w:rPr>
                <w:rFonts w:asciiTheme="minorHAnsi" w:hAnsiTheme="minorHAnsi" w:cstheme="minorHAnsi"/>
              </w:rPr>
              <w:t>Native Mixed          NBL</w:t>
            </w:r>
          </w:p>
          <w:p w14:paraId="6F7D7B0A" w14:textId="77777777" w:rsidR="00B47EDB" w:rsidRPr="00705D28" w:rsidRDefault="00B47EDB">
            <w:pPr>
              <w:rPr>
                <w:rFonts w:asciiTheme="minorHAnsi" w:hAnsiTheme="minorHAnsi" w:cstheme="minorHAnsi"/>
              </w:rPr>
            </w:pPr>
            <w:r w:rsidRPr="00705D28">
              <w:rPr>
                <w:rFonts w:asciiTheme="minorHAnsi" w:hAnsiTheme="minorHAnsi" w:cstheme="minorHAnsi"/>
              </w:rPr>
              <w:t>Broadleaves</w:t>
            </w:r>
          </w:p>
          <w:p w14:paraId="3BE61177" w14:textId="77777777" w:rsidR="00B47EDB" w:rsidRPr="00705D28" w:rsidRDefault="00B47EDB">
            <w:pPr>
              <w:rPr>
                <w:rFonts w:asciiTheme="minorHAnsi" w:hAnsiTheme="minorHAnsi" w:cstheme="minorHAnsi"/>
              </w:rPr>
            </w:pPr>
          </w:p>
          <w:p w14:paraId="0438CC30" w14:textId="77777777" w:rsidR="00B47EDB" w:rsidRPr="00705D28" w:rsidRDefault="00B47EDB">
            <w:pPr>
              <w:rPr>
                <w:rFonts w:asciiTheme="minorHAnsi" w:hAnsiTheme="minorHAnsi" w:cstheme="minorHAnsi"/>
              </w:rPr>
            </w:pPr>
          </w:p>
        </w:tc>
        <w:tc>
          <w:tcPr>
            <w:tcW w:w="3000" w:type="dxa"/>
          </w:tcPr>
          <w:p w14:paraId="11FE0BA2" w14:textId="77777777" w:rsidR="00B47EDB" w:rsidRPr="00705D28" w:rsidRDefault="00B47EDB">
            <w:pPr>
              <w:rPr>
                <w:rFonts w:asciiTheme="minorHAnsi" w:hAnsiTheme="minorHAnsi" w:cstheme="minorHAnsi"/>
              </w:rPr>
            </w:pPr>
            <w:r w:rsidRPr="00705D28">
              <w:rPr>
                <w:rFonts w:asciiTheme="minorHAnsi" w:hAnsiTheme="minorHAnsi" w:cstheme="minorHAnsi"/>
              </w:rPr>
              <w:t>Native Mixed         MB</w:t>
            </w:r>
          </w:p>
          <w:p w14:paraId="5A10F02F" w14:textId="77777777" w:rsidR="00B47EDB" w:rsidRPr="00705D28" w:rsidRDefault="00B47EDB">
            <w:pPr>
              <w:rPr>
                <w:rFonts w:asciiTheme="minorHAnsi" w:hAnsiTheme="minorHAnsi" w:cstheme="minorHAnsi"/>
              </w:rPr>
            </w:pPr>
            <w:r w:rsidRPr="00705D28">
              <w:rPr>
                <w:rFonts w:asciiTheme="minorHAnsi" w:hAnsiTheme="minorHAnsi" w:cstheme="minorHAnsi"/>
              </w:rPr>
              <w:t>Broadleaves</w:t>
            </w:r>
          </w:p>
        </w:tc>
        <w:tc>
          <w:tcPr>
            <w:tcW w:w="3480" w:type="dxa"/>
          </w:tcPr>
          <w:p w14:paraId="56DB2CF7" w14:textId="77777777" w:rsidR="00B47EDB" w:rsidRPr="00705D28" w:rsidRDefault="00B47EDB">
            <w:pPr>
              <w:rPr>
                <w:rFonts w:asciiTheme="minorHAnsi" w:hAnsiTheme="minorHAnsi" w:cstheme="minorHAnsi"/>
              </w:rPr>
            </w:pPr>
            <w:r w:rsidRPr="00705D28">
              <w:rPr>
                <w:rFonts w:asciiTheme="minorHAnsi" w:hAnsiTheme="minorHAnsi" w:cstheme="minorHAnsi"/>
              </w:rPr>
              <w:t>Other broadleaves       XB</w:t>
            </w:r>
          </w:p>
          <w:p w14:paraId="3158DD2B" w14:textId="77777777" w:rsidR="00B47EDB" w:rsidRPr="00705D28" w:rsidRDefault="00B47EDB">
            <w:pPr>
              <w:rPr>
                <w:rFonts w:asciiTheme="minorHAnsi" w:hAnsiTheme="minorHAnsi" w:cstheme="minorHAnsi"/>
              </w:rPr>
            </w:pPr>
            <w:r w:rsidRPr="00705D28">
              <w:rPr>
                <w:rFonts w:asciiTheme="minorHAnsi" w:hAnsiTheme="minorHAnsi" w:cstheme="minorHAnsi"/>
              </w:rPr>
              <w:t>not in the main list</w:t>
            </w:r>
          </w:p>
        </w:tc>
      </w:tr>
      <w:tr w:rsidR="00B47EDB" w:rsidRPr="00705D28" w14:paraId="1107BCE1" w14:textId="77777777">
        <w:trPr>
          <w:cantSplit/>
        </w:trPr>
        <w:tc>
          <w:tcPr>
            <w:tcW w:w="977" w:type="dxa"/>
            <w:tcBorders>
              <w:top w:val="nil"/>
              <w:left w:val="nil"/>
              <w:bottom w:val="nil"/>
            </w:tcBorders>
          </w:tcPr>
          <w:p w14:paraId="085A0543" w14:textId="77777777" w:rsidR="00B47EDB" w:rsidRPr="00705D28" w:rsidRDefault="00B47EDB">
            <w:pPr>
              <w:rPr>
                <w:rFonts w:asciiTheme="minorHAnsi" w:hAnsiTheme="minorHAnsi" w:cstheme="minorHAnsi"/>
                <w:b/>
              </w:rPr>
            </w:pPr>
          </w:p>
        </w:tc>
        <w:tc>
          <w:tcPr>
            <w:tcW w:w="2863" w:type="dxa"/>
            <w:vMerge/>
          </w:tcPr>
          <w:p w14:paraId="00889530" w14:textId="77777777" w:rsidR="00B47EDB" w:rsidRPr="00705D28" w:rsidRDefault="00B47EDB">
            <w:pPr>
              <w:rPr>
                <w:rFonts w:asciiTheme="minorHAnsi" w:hAnsiTheme="minorHAnsi" w:cstheme="minorHAnsi"/>
              </w:rPr>
            </w:pPr>
          </w:p>
        </w:tc>
        <w:tc>
          <w:tcPr>
            <w:tcW w:w="3000" w:type="dxa"/>
          </w:tcPr>
          <w:p w14:paraId="12D00E9C" w14:textId="77777777" w:rsidR="00B47EDB" w:rsidRPr="00705D28" w:rsidRDefault="00B47EDB">
            <w:pPr>
              <w:rPr>
                <w:rFonts w:asciiTheme="minorHAnsi" w:hAnsiTheme="minorHAnsi" w:cstheme="minorHAnsi"/>
              </w:rPr>
            </w:pPr>
            <w:r w:rsidRPr="00705D28">
              <w:rPr>
                <w:rFonts w:asciiTheme="minorHAnsi" w:hAnsiTheme="minorHAnsi" w:cstheme="minorHAnsi"/>
              </w:rPr>
              <w:t>Mixed Conifers      MC</w:t>
            </w:r>
          </w:p>
        </w:tc>
        <w:tc>
          <w:tcPr>
            <w:tcW w:w="3480" w:type="dxa"/>
          </w:tcPr>
          <w:p w14:paraId="52CD24AE" w14:textId="77777777" w:rsidR="00B47EDB" w:rsidRPr="00705D28" w:rsidRDefault="00B47EDB">
            <w:pPr>
              <w:rPr>
                <w:rFonts w:asciiTheme="minorHAnsi" w:hAnsiTheme="minorHAnsi" w:cstheme="minorHAnsi"/>
              </w:rPr>
            </w:pPr>
            <w:r w:rsidRPr="00705D28">
              <w:rPr>
                <w:rFonts w:asciiTheme="minorHAnsi" w:hAnsiTheme="minorHAnsi" w:cstheme="minorHAnsi"/>
              </w:rPr>
              <w:t>Other conifers               XC</w:t>
            </w:r>
          </w:p>
          <w:p w14:paraId="2304FA6C" w14:textId="77777777" w:rsidR="00B47EDB" w:rsidRPr="00705D28" w:rsidRDefault="00B47EDB">
            <w:pPr>
              <w:rPr>
                <w:rFonts w:asciiTheme="minorHAnsi" w:hAnsiTheme="minorHAnsi" w:cstheme="minorHAnsi"/>
              </w:rPr>
            </w:pPr>
            <w:r w:rsidRPr="00705D28">
              <w:rPr>
                <w:rFonts w:asciiTheme="minorHAnsi" w:hAnsiTheme="minorHAnsi" w:cstheme="minorHAnsi"/>
              </w:rPr>
              <w:t>not in the main list</w:t>
            </w:r>
          </w:p>
        </w:tc>
      </w:tr>
    </w:tbl>
    <w:p w14:paraId="3B10E3DB" w14:textId="77777777" w:rsidR="008D45A9" w:rsidRPr="00705D28" w:rsidRDefault="008D45A9">
      <w:pPr>
        <w:rPr>
          <w:rFonts w:asciiTheme="minorHAnsi" w:hAnsiTheme="minorHAnsi" w:cstheme="minorHAnsi"/>
        </w:rPr>
      </w:pP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80"/>
      </w:tblGrid>
      <w:tr w:rsidR="00B47EDB" w:rsidRPr="00705D28" w14:paraId="7595843E" w14:textId="77777777">
        <w:tc>
          <w:tcPr>
            <w:tcW w:w="9360" w:type="dxa"/>
            <w:gridSpan w:val="2"/>
            <w:tcBorders>
              <w:bottom w:val="single" w:sz="4" w:space="0" w:color="auto"/>
            </w:tcBorders>
            <w:shd w:val="clear" w:color="auto" w:fill="B3B3B3"/>
          </w:tcPr>
          <w:p w14:paraId="12021969" w14:textId="77777777" w:rsidR="00B47EDB" w:rsidRPr="00705D28" w:rsidRDefault="00B47EDB">
            <w:pPr>
              <w:rPr>
                <w:rFonts w:asciiTheme="minorHAnsi" w:hAnsiTheme="minorHAnsi" w:cstheme="minorHAnsi"/>
                <w:b/>
              </w:rPr>
            </w:pPr>
            <w:r w:rsidRPr="00705D28">
              <w:rPr>
                <w:rFonts w:asciiTheme="minorHAnsi" w:hAnsiTheme="minorHAnsi" w:cstheme="minorHAnsi"/>
                <w:b/>
              </w:rPr>
              <w:t>Other Elements</w:t>
            </w:r>
          </w:p>
        </w:tc>
      </w:tr>
      <w:tr w:rsidR="00B47EDB" w:rsidRPr="00705D28" w14:paraId="228B81E0" w14:textId="77777777">
        <w:tc>
          <w:tcPr>
            <w:tcW w:w="2880" w:type="dxa"/>
            <w:shd w:val="clear" w:color="auto" w:fill="E0E0E0"/>
          </w:tcPr>
          <w:p w14:paraId="03FF3A16" w14:textId="77777777" w:rsidR="00B47EDB" w:rsidRPr="00705D28" w:rsidRDefault="00B47EDB">
            <w:pPr>
              <w:rPr>
                <w:rFonts w:asciiTheme="minorHAnsi" w:hAnsiTheme="minorHAnsi" w:cstheme="minorHAnsi"/>
                <w:b/>
              </w:rPr>
            </w:pPr>
          </w:p>
          <w:p w14:paraId="7163FF55" w14:textId="77777777" w:rsidR="00B47EDB" w:rsidRPr="00705D28" w:rsidRDefault="00B47EDB">
            <w:pPr>
              <w:rPr>
                <w:rFonts w:asciiTheme="minorHAnsi" w:hAnsiTheme="minorHAnsi" w:cstheme="minorHAnsi"/>
                <w:b/>
              </w:rPr>
            </w:pPr>
            <w:r w:rsidRPr="00705D28">
              <w:rPr>
                <w:rFonts w:asciiTheme="minorHAnsi" w:hAnsiTheme="minorHAnsi" w:cstheme="minorHAnsi"/>
                <w:b/>
              </w:rPr>
              <w:t>Species                Code</w:t>
            </w:r>
          </w:p>
        </w:tc>
        <w:tc>
          <w:tcPr>
            <w:tcW w:w="6480" w:type="dxa"/>
            <w:shd w:val="clear" w:color="auto" w:fill="E0E0E0"/>
          </w:tcPr>
          <w:p w14:paraId="24475991" w14:textId="77777777" w:rsidR="00B47EDB" w:rsidRPr="00705D28" w:rsidRDefault="00B47EDB">
            <w:pPr>
              <w:rPr>
                <w:rFonts w:asciiTheme="minorHAnsi" w:hAnsiTheme="minorHAnsi" w:cstheme="minorHAnsi"/>
                <w:b/>
              </w:rPr>
            </w:pPr>
          </w:p>
          <w:p w14:paraId="6043C28D" w14:textId="77777777" w:rsidR="00B47EDB" w:rsidRPr="00705D28" w:rsidRDefault="00B47EDB">
            <w:pPr>
              <w:rPr>
                <w:rFonts w:asciiTheme="minorHAnsi" w:hAnsiTheme="minorHAnsi" w:cstheme="minorHAnsi"/>
                <w:b/>
              </w:rPr>
            </w:pPr>
            <w:r w:rsidRPr="00705D28">
              <w:rPr>
                <w:rFonts w:asciiTheme="minorHAnsi" w:hAnsiTheme="minorHAnsi" w:cstheme="minorHAnsi"/>
                <w:b/>
              </w:rPr>
              <w:t>Description</w:t>
            </w:r>
          </w:p>
        </w:tc>
      </w:tr>
      <w:tr w:rsidR="00B47EDB" w:rsidRPr="00705D28" w14:paraId="07B82CDD" w14:textId="77777777">
        <w:tc>
          <w:tcPr>
            <w:tcW w:w="2880" w:type="dxa"/>
          </w:tcPr>
          <w:p w14:paraId="5D02425E" w14:textId="77777777" w:rsidR="00B47EDB" w:rsidRPr="00705D28" w:rsidRDefault="00B47EDB">
            <w:pPr>
              <w:rPr>
                <w:rFonts w:asciiTheme="minorHAnsi" w:hAnsiTheme="minorHAnsi" w:cstheme="minorHAnsi"/>
              </w:rPr>
            </w:pPr>
          </w:p>
          <w:p w14:paraId="3AB901BE" w14:textId="77777777" w:rsidR="00B47EDB" w:rsidRPr="00705D28" w:rsidRDefault="00B47EDB">
            <w:pPr>
              <w:rPr>
                <w:rFonts w:asciiTheme="minorHAnsi" w:hAnsiTheme="minorHAnsi" w:cstheme="minorHAnsi"/>
              </w:rPr>
            </w:pPr>
            <w:r w:rsidRPr="00705D28">
              <w:rPr>
                <w:rFonts w:asciiTheme="minorHAnsi" w:hAnsiTheme="minorHAnsi" w:cstheme="minorHAnsi"/>
              </w:rPr>
              <w:t>Woody Shrubs       WSH</w:t>
            </w:r>
          </w:p>
        </w:tc>
        <w:tc>
          <w:tcPr>
            <w:tcW w:w="6480" w:type="dxa"/>
          </w:tcPr>
          <w:p w14:paraId="66849795"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Native woody shrubs and minor trees appropriate to the site, </w:t>
            </w:r>
            <w:proofErr w:type="spellStart"/>
            <w:r w:rsidRPr="00705D28">
              <w:rPr>
                <w:rFonts w:asciiTheme="minorHAnsi" w:hAnsiTheme="minorHAnsi" w:cstheme="minorHAnsi"/>
              </w:rPr>
              <w:t>ie</w:t>
            </w:r>
            <w:proofErr w:type="spellEnd"/>
            <w:r w:rsidRPr="00705D28">
              <w:rPr>
                <w:rFonts w:asciiTheme="minorHAnsi" w:hAnsiTheme="minorHAnsi" w:cstheme="minorHAnsi"/>
              </w:rPr>
              <w:t>. hawthorn, blackthorn, holly, dogwood, alder, buckthorn, purging buckthorn, spindle, guelder-rose, wild privet, elder.</w:t>
            </w:r>
          </w:p>
        </w:tc>
      </w:tr>
      <w:tr w:rsidR="00B47EDB" w:rsidRPr="00705D28" w14:paraId="3B2262EB" w14:textId="77777777">
        <w:tc>
          <w:tcPr>
            <w:tcW w:w="2880" w:type="dxa"/>
          </w:tcPr>
          <w:p w14:paraId="3F9DC5D2" w14:textId="77777777" w:rsidR="00B47EDB" w:rsidRPr="00705D28" w:rsidRDefault="00B47EDB">
            <w:pPr>
              <w:rPr>
                <w:rFonts w:asciiTheme="minorHAnsi" w:hAnsiTheme="minorHAnsi" w:cstheme="minorHAnsi"/>
              </w:rPr>
            </w:pPr>
          </w:p>
          <w:p w14:paraId="22BAD139" w14:textId="77777777" w:rsidR="00B47EDB" w:rsidRPr="00705D28" w:rsidRDefault="00B47EDB">
            <w:pPr>
              <w:rPr>
                <w:rFonts w:asciiTheme="minorHAnsi" w:hAnsiTheme="minorHAnsi" w:cstheme="minorHAnsi"/>
              </w:rPr>
            </w:pPr>
            <w:r w:rsidRPr="00705D28">
              <w:rPr>
                <w:rFonts w:asciiTheme="minorHAnsi" w:hAnsiTheme="minorHAnsi" w:cstheme="minorHAnsi"/>
              </w:rPr>
              <w:t>Open Ground        OG</w:t>
            </w:r>
          </w:p>
        </w:tc>
        <w:tc>
          <w:tcPr>
            <w:tcW w:w="6480" w:type="dxa"/>
          </w:tcPr>
          <w:p w14:paraId="73F93991"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Managed open space (note the limits on OG for each woodland category). </w:t>
            </w:r>
          </w:p>
        </w:tc>
      </w:tr>
    </w:tbl>
    <w:p w14:paraId="313992EF" w14:textId="77777777" w:rsidR="008D45A9" w:rsidRPr="00705D28" w:rsidRDefault="008D45A9">
      <w:pPr>
        <w:rPr>
          <w:rFonts w:asciiTheme="minorHAnsi" w:hAnsiTheme="minorHAnsi" w:cstheme="minorHAnsi"/>
        </w:rPr>
      </w:pP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0"/>
        <w:gridCol w:w="3480"/>
      </w:tblGrid>
      <w:tr w:rsidR="00B47EDB" w:rsidRPr="00705D28" w14:paraId="49AED3B2" w14:textId="77777777">
        <w:tc>
          <w:tcPr>
            <w:tcW w:w="9360" w:type="dxa"/>
            <w:gridSpan w:val="3"/>
            <w:tcBorders>
              <w:bottom w:val="single" w:sz="4" w:space="0" w:color="auto"/>
            </w:tcBorders>
            <w:shd w:val="clear" w:color="auto" w:fill="B3B3B3"/>
          </w:tcPr>
          <w:p w14:paraId="08C6B232" w14:textId="77777777" w:rsidR="00B47EDB" w:rsidRPr="00705D28" w:rsidRDefault="00B47EDB">
            <w:pPr>
              <w:rPr>
                <w:rFonts w:asciiTheme="minorHAnsi" w:hAnsiTheme="minorHAnsi" w:cstheme="minorHAnsi"/>
                <w:color w:val="FF0000"/>
              </w:rPr>
            </w:pPr>
            <w:r w:rsidRPr="00705D28">
              <w:rPr>
                <w:rFonts w:asciiTheme="minorHAnsi" w:hAnsiTheme="minorHAnsi" w:cstheme="minorHAnsi"/>
                <w:b/>
              </w:rPr>
              <w:t>Broadleaf Species</w:t>
            </w:r>
            <w:r w:rsidR="00053C8B" w:rsidRPr="00705D28">
              <w:rPr>
                <w:rFonts w:asciiTheme="minorHAnsi" w:hAnsiTheme="minorHAnsi" w:cstheme="minorHAnsi"/>
                <w:b/>
              </w:rPr>
              <w:t xml:space="preserve"> (*=native)</w:t>
            </w:r>
          </w:p>
        </w:tc>
      </w:tr>
      <w:tr w:rsidR="00B47EDB" w:rsidRPr="00705D28" w14:paraId="5C923415" w14:textId="77777777">
        <w:tc>
          <w:tcPr>
            <w:tcW w:w="2880" w:type="dxa"/>
            <w:tcBorders>
              <w:bottom w:val="single" w:sz="4" w:space="0" w:color="auto"/>
            </w:tcBorders>
            <w:shd w:val="clear" w:color="auto" w:fill="E0E0E0"/>
          </w:tcPr>
          <w:p w14:paraId="327B3C3B" w14:textId="77777777" w:rsidR="00B47EDB" w:rsidRPr="00705D28" w:rsidRDefault="00B47EDB">
            <w:pPr>
              <w:rPr>
                <w:rFonts w:asciiTheme="minorHAnsi" w:hAnsiTheme="minorHAnsi" w:cstheme="minorHAnsi"/>
                <w:b/>
              </w:rPr>
            </w:pPr>
            <w:r w:rsidRPr="00705D28">
              <w:rPr>
                <w:rFonts w:asciiTheme="minorHAnsi" w:hAnsiTheme="minorHAnsi" w:cstheme="minorHAnsi"/>
                <w:b/>
              </w:rPr>
              <w:t>Species                  Code</w:t>
            </w:r>
          </w:p>
        </w:tc>
        <w:tc>
          <w:tcPr>
            <w:tcW w:w="3000" w:type="dxa"/>
            <w:tcBorders>
              <w:bottom w:val="single" w:sz="4" w:space="0" w:color="auto"/>
            </w:tcBorders>
            <w:shd w:val="clear" w:color="auto" w:fill="E0E0E0"/>
          </w:tcPr>
          <w:p w14:paraId="0A5B6E7A" w14:textId="77777777" w:rsidR="00B47EDB" w:rsidRPr="00705D28" w:rsidRDefault="00B47EDB">
            <w:pPr>
              <w:rPr>
                <w:rFonts w:asciiTheme="minorHAnsi" w:hAnsiTheme="minorHAnsi" w:cstheme="minorHAnsi"/>
                <w:b/>
              </w:rPr>
            </w:pPr>
            <w:r w:rsidRPr="00705D28">
              <w:rPr>
                <w:rFonts w:asciiTheme="minorHAnsi" w:hAnsiTheme="minorHAnsi" w:cstheme="minorHAnsi"/>
                <w:b/>
              </w:rPr>
              <w:t>Species                  Code</w:t>
            </w:r>
          </w:p>
        </w:tc>
        <w:tc>
          <w:tcPr>
            <w:tcW w:w="3480" w:type="dxa"/>
            <w:tcBorders>
              <w:bottom w:val="single" w:sz="4" w:space="0" w:color="auto"/>
            </w:tcBorders>
            <w:shd w:val="clear" w:color="auto" w:fill="E0E0E0"/>
          </w:tcPr>
          <w:p w14:paraId="45F82AE4" w14:textId="77777777" w:rsidR="00B47EDB" w:rsidRPr="00705D28" w:rsidRDefault="00B47EDB">
            <w:pPr>
              <w:rPr>
                <w:rFonts w:asciiTheme="minorHAnsi" w:hAnsiTheme="minorHAnsi" w:cstheme="minorHAnsi"/>
                <w:b/>
              </w:rPr>
            </w:pPr>
            <w:r w:rsidRPr="00705D28">
              <w:rPr>
                <w:rFonts w:asciiTheme="minorHAnsi" w:hAnsiTheme="minorHAnsi" w:cstheme="minorHAnsi"/>
                <w:b/>
              </w:rPr>
              <w:t>Species                  Code</w:t>
            </w:r>
          </w:p>
        </w:tc>
      </w:tr>
      <w:tr w:rsidR="00B47EDB" w:rsidRPr="00705D28" w14:paraId="1DB010E0" w14:textId="77777777">
        <w:tc>
          <w:tcPr>
            <w:tcW w:w="2880" w:type="dxa"/>
            <w:shd w:val="clear" w:color="auto" w:fill="FFFFFF"/>
          </w:tcPr>
          <w:p w14:paraId="6FE4FFDD" w14:textId="77777777" w:rsidR="00B47EDB" w:rsidRPr="00705D28" w:rsidRDefault="00B47EDB">
            <w:pPr>
              <w:rPr>
                <w:rFonts w:asciiTheme="minorHAnsi" w:hAnsiTheme="minorHAnsi" w:cstheme="minorHAnsi"/>
              </w:rPr>
            </w:pPr>
          </w:p>
          <w:p w14:paraId="3F38B340" w14:textId="77777777" w:rsidR="00B47EDB" w:rsidRPr="00705D28" w:rsidRDefault="00B47EDB" w:rsidP="009D2433">
            <w:pPr>
              <w:rPr>
                <w:rFonts w:asciiTheme="minorHAnsi" w:hAnsiTheme="minorHAnsi" w:cstheme="minorHAnsi"/>
              </w:rPr>
            </w:pPr>
            <w:proofErr w:type="gramStart"/>
            <w:r w:rsidRPr="00705D28">
              <w:rPr>
                <w:rFonts w:asciiTheme="minorHAnsi" w:hAnsiTheme="minorHAnsi" w:cstheme="minorHAnsi"/>
              </w:rPr>
              <w:t xml:space="preserve">Alder  </w:t>
            </w:r>
            <w:r w:rsidR="00053C8B" w:rsidRPr="00705D28">
              <w:rPr>
                <w:rFonts w:asciiTheme="minorHAnsi" w:hAnsiTheme="minorHAnsi" w:cstheme="minorHAnsi"/>
              </w:rPr>
              <w:t>*</w:t>
            </w:r>
            <w:proofErr w:type="gramEnd"/>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AR</w:t>
            </w:r>
          </w:p>
        </w:tc>
        <w:tc>
          <w:tcPr>
            <w:tcW w:w="3000" w:type="dxa"/>
            <w:shd w:val="clear" w:color="auto" w:fill="FFFFFF"/>
          </w:tcPr>
          <w:p w14:paraId="7D4182BA" w14:textId="77777777" w:rsidR="00B47EDB" w:rsidRPr="00705D28" w:rsidRDefault="00B47EDB">
            <w:pPr>
              <w:rPr>
                <w:rFonts w:asciiTheme="minorHAnsi" w:hAnsiTheme="minorHAnsi" w:cstheme="minorHAnsi"/>
              </w:rPr>
            </w:pPr>
          </w:p>
          <w:p w14:paraId="554109A9" w14:textId="77777777" w:rsidR="00B47EDB" w:rsidRPr="00705D28" w:rsidRDefault="00B47EDB" w:rsidP="00053C8B">
            <w:pPr>
              <w:rPr>
                <w:rFonts w:asciiTheme="minorHAnsi" w:hAnsiTheme="minorHAnsi" w:cstheme="minorHAnsi"/>
              </w:rPr>
            </w:pPr>
            <w:proofErr w:type="gramStart"/>
            <w:r w:rsidRPr="00705D28">
              <w:rPr>
                <w:rFonts w:asciiTheme="minorHAnsi" w:hAnsiTheme="minorHAnsi" w:cstheme="minorHAnsi"/>
              </w:rPr>
              <w:t xml:space="preserve">Elm  </w:t>
            </w:r>
            <w:r w:rsidR="00053C8B" w:rsidRPr="00705D28">
              <w:rPr>
                <w:rFonts w:asciiTheme="minorHAnsi" w:hAnsiTheme="minorHAnsi" w:cstheme="minorHAnsi"/>
              </w:rPr>
              <w:t>*</w:t>
            </w:r>
            <w:proofErr w:type="gramEnd"/>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EM</w:t>
            </w:r>
          </w:p>
        </w:tc>
        <w:tc>
          <w:tcPr>
            <w:tcW w:w="3480" w:type="dxa"/>
            <w:shd w:val="clear" w:color="auto" w:fill="FFFFFF"/>
          </w:tcPr>
          <w:p w14:paraId="3B1C8E68" w14:textId="77777777" w:rsidR="00B47EDB" w:rsidRPr="00705D28" w:rsidRDefault="00B47EDB">
            <w:pPr>
              <w:rPr>
                <w:rFonts w:asciiTheme="minorHAnsi" w:hAnsiTheme="minorHAnsi" w:cstheme="minorHAnsi"/>
              </w:rPr>
            </w:pPr>
          </w:p>
          <w:p w14:paraId="519008D7"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Red Oak                 </w:t>
            </w:r>
            <w:r w:rsidR="009D2433" w:rsidRPr="00705D28">
              <w:rPr>
                <w:rFonts w:asciiTheme="minorHAnsi" w:hAnsiTheme="minorHAnsi" w:cstheme="minorHAnsi"/>
              </w:rPr>
              <w:t xml:space="preserve">   </w:t>
            </w:r>
            <w:r w:rsidRPr="00705D28">
              <w:rPr>
                <w:rFonts w:asciiTheme="minorHAnsi" w:hAnsiTheme="minorHAnsi" w:cstheme="minorHAnsi"/>
              </w:rPr>
              <w:t xml:space="preserve">  ROK</w:t>
            </w:r>
          </w:p>
        </w:tc>
      </w:tr>
      <w:tr w:rsidR="00B47EDB" w:rsidRPr="00705D28" w14:paraId="0B3E0ECE" w14:textId="77777777">
        <w:tc>
          <w:tcPr>
            <w:tcW w:w="2880" w:type="dxa"/>
            <w:shd w:val="clear" w:color="auto" w:fill="FFFFFF"/>
          </w:tcPr>
          <w:p w14:paraId="06842304" w14:textId="77777777" w:rsidR="00B47EDB" w:rsidRPr="00705D28" w:rsidRDefault="00B47EDB">
            <w:pPr>
              <w:rPr>
                <w:rFonts w:asciiTheme="minorHAnsi" w:hAnsiTheme="minorHAnsi" w:cstheme="minorHAnsi"/>
              </w:rPr>
            </w:pPr>
          </w:p>
          <w:p w14:paraId="1640086D" w14:textId="77777777" w:rsidR="00B47EDB" w:rsidRPr="00705D28" w:rsidRDefault="00B47EDB" w:rsidP="00053C8B">
            <w:pPr>
              <w:rPr>
                <w:rFonts w:asciiTheme="minorHAnsi" w:hAnsiTheme="minorHAnsi" w:cstheme="minorHAnsi"/>
              </w:rPr>
            </w:pPr>
            <w:r w:rsidRPr="00705D28">
              <w:rPr>
                <w:rFonts w:asciiTheme="minorHAnsi" w:hAnsiTheme="minorHAnsi" w:cstheme="minorHAnsi"/>
              </w:rPr>
              <w:t xml:space="preserve">Common </w:t>
            </w:r>
            <w:proofErr w:type="gramStart"/>
            <w:r w:rsidRPr="00705D28">
              <w:rPr>
                <w:rFonts w:asciiTheme="minorHAnsi" w:hAnsiTheme="minorHAnsi" w:cstheme="minorHAnsi"/>
              </w:rPr>
              <w:t xml:space="preserve">Alder  </w:t>
            </w:r>
            <w:r w:rsidR="00053C8B" w:rsidRPr="00705D28">
              <w:rPr>
                <w:rFonts w:asciiTheme="minorHAnsi" w:hAnsiTheme="minorHAnsi" w:cstheme="minorHAnsi"/>
              </w:rPr>
              <w:t>*</w:t>
            </w:r>
            <w:proofErr w:type="gramEnd"/>
            <w:r w:rsidRPr="00705D28">
              <w:rPr>
                <w:rFonts w:asciiTheme="minorHAnsi" w:hAnsiTheme="minorHAnsi" w:cstheme="minorHAnsi"/>
              </w:rPr>
              <w:t xml:space="preserve">         CAR</w:t>
            </w:r>
          </w:p>
        </w:tc>
        <w:tc>
          <w:tcPr>
            <w:tcW w:w="3000" w:type="dxa"/>
            <w:shd w:val="clear" w:color="auto" w:fill="FFFFFF"/>
          </w:tcPr>
          <w:p w14:paraId="31900B60" w14:textId="77777777" w:rsidR="00B47EDB" w:rsidRPr="00705D28" w:rsidRDefault="00B47EDB">
            <w:pPr>
              <w:rPr>
                <w:rFonts w:asciiTheme="minorHAnsi" w:hAnsiTheme="minorHAnsi" w:cstheme="minorHAnsi"/>
              </w:rPr>
            </w:pPr>
          </w:p>
          <w:p w14:paraId="7E112A2D" w14:textId="77777777" w:rsidR="00B47EDB" w:rsidRPr="00705D28" w:rsidRDefault="00B47EDB">
            <w:pPr>
              <w:rPr>
                <w:rFonts w:asciiTheme="minorHAnsi" w:hAnsiTheme="minorHAnsi" w:cstheme="minorHAnsi"/>
              </w:rPr>
            </w:pPr>
            <w:r w:rsidRPr="00705D28">
              <w:rPr>
                <w:rFonts w:asciiTheme="minorHAnsi" w:hAnsiTheme="minorHAnsi" w:cstheme="minorHAnsi"/>
              </w:rPr>
              <w:t>Hazel</w:t>
            </w:r>
            <w:r w:rsidRPr="00705D28">
              <w:rPr>
                <w:rFonts w:asciiTheme="minorHAnsi" w:hAnsiTheme="minorHAnsi" w:cstheme="minorHAnsi"/>
              </w:rPr>
              <w:tab/>
            </w:r>
            <w:r w:rsidR="00053C8B" w:rsidRPr="00705D28">
              <w:rPr>
                <w:rFonts w:asciiTheme="minorHAnsi" w:hAnsiTheme="minorHAnsi" w:cstheme="minorHAnsi"/>
              </w:rPr>
              <w:t>*</w:t>
            </w:r>
            <w:r w:rsidRPr="00705D28">
              <w:rPr>
                <w:rFonts w:asciiTheme="minorHAnsi" w:hAnsiTheme="minorHAnsi" w:cstheme="minorHAnsi"/>
              </w:rPr>
              <w:tab/>
              <w:t xml:space="preserve">          HAZ</w:t>
            </w:r>
          </w:p>
        </w:tc>
        <w:tc>
          <w:tcPr>
            <w:tcW w:w="3480" w:type="dxa"/>
            <w:shd w:val="clear" w:color="auto" w:fill="FFFFFF"/>
          </w:tcPr>
          <w:p w14:paraId="738C0B69" w14:textId="77777777" w:rsidR="00B47EDB" w:rsidRPr="00705D28" w:rsidRDefault="00B47EDB">
            <w:pPr>
              <w:rPr>
                <w:rFonts w:asciiTheme="minorHAnsi" w:hAnsiTheme="minorHAnsi" w:cstheme="minorHAnsi"/>
              </w:rPr>
            </w:pPr>
          </w:p>
          <w:p w14:paraId="5E9EC024"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Poplar                     </w:t>
            </w:r>
            <w:r w:rsidR="009D2433" w:rsidRPr="00705D28">
              <w:rPr>
                <w:rFonts w:asciiTheme="minorHAnsi" w:hAnsiTheme="minorHAnsi" w:cstheme="minorHAnsi"/>
              </w:rPr>
              <w:t xml:space="preserve">   </w:t>
            </w:r>
            <w:r w:rsidRPr="00705D28">
              <w:rPr>
                <w:rFonts w:asciiTheme="minorHAnsi" w:hAnsiTheme="minorHAnsi" w:cstheme="minorHAnsi"/>
              </w:rPr>
              <w:t xml:space="preserve">  PO</w:t>
            </w:r>
          </w:p>
        </w:tc>
      </w:tr>
      <w:tr w:rsidR="00B47EDB" w:rsidRPr="00705D28" w14:paraId="292BCF62" w14:textId="77777777">
        <w:tc>
          <w:tcPr>
            <w:tcW w:w="2880" w:type="dxa"/>
            <w:shd w:val="clear" w:color="auto" w:fill="FFFFFF"/>
          </w:tcPr>
          <w:p w14:paraId="66CAB3A0" w14:textId="77777777" w:rsidR="00B47EDB" w:rsidRPr="00705D28" w:rsidRDefault="00B47EDB">
            <w:pPr>
              <w:rPr>
                <w:rFonts w:asciiTheme="minorHAnsi" w:hAnsiTheme="minorHAnsi" w:cstheme="minorHAnsi"/>
              </w:rPr>
            </w:pPr>
          </w:p>
          <w:p w14:paraId="0959E336" w14:textId="77777777" w:rsidR="00B47EDB" w:rsidRPr="00705D28" w:rsidRDefault="00B47EDB" w:rsidP="009D2433">
            <w:pPr>
              <w:rPr>
                <w:rFonts w:asciiTheme="minorHAnsi" w:hAnsiTheme="minorHAnsi" w:cstheme="minorHAnsi"/>
              </w:rPr>
            </w:pPr>
            <w:r w:rsidRPr="00705D28">
              <w:rPr>
                <w:rFonts w:asciiTheme="minorHAnsi" w:hAnsiTheme="minorHAnsi" w:cstheme="minorHAnsi"/>
              </w:rPr>
              <w:t xml:space="preserve">Grey Alder                   </w:t>
            </w:r>
            <w:r w:rsidR="009D2433" w:rsidRPr="00705D28">
              <w:rPr>
                <w:rFonts w:asciiTheme="minorHAnsi" w:hAnsiTheme="minorHAnsi" w:cstheme="minorHAnsi"/>
              </w:rPr>
              <w:t xml:space="preserve"> </w:t>
            </w:r>
            <w:r w:rsidRPr="00705D28">
              <w:rPr>
                <w:rFonts w:asciiTheme="minorHAnsi" w:hAnsiTheme="minorHAnsi" w:cstheme="minorHAnsi"/>
              </w:rPr>
              <w:t xml:space="preserve"> GAR  </w:t>
            </w:r>
          </w:p>
        </w:tc>
        <w:tc>
          <w:tcPr>
            <w:tcW w:w="3000" w:type="dxa"/>
            <w:shd w:val="clear" w:color="auto" w:fill="FFFFFF"/>
          </w:tcPr>
          <w:p w14:paraId="586E392D" w14:textId="77777777" w:rsidR="00B47EDB" w:rsidRPr="00705D28" w:rsidRDefault="00B47EDB">
            <w:pPr>
              <w:rPr>
                <w:rFonts w:asciiTheme="minorHAnsi" w:hAnsiTheme="minorHAnsi" w:cstheme="minorHAnsi"/>
              </w:rPr>
            </w:pPr>
          </w:p>
          <w:p w14:paraId="179453C8" w14:textId="77777777" w:rsidR="00B47EDB" w:rsidRPr="00705D28" w:rsidRDefault="00B47EDB" w:rsidP="009D2433">
            <w:pPr>
              <w:rPr>
                <w:rFonts w:asciiTheme="minorHAnsi" w:hAnsiTheme="minorHAnsi" w:cstheme="minorHAnsi"/>
              </w:rPr>
            </w:pPr>
            <w:r w:rsidRPr="00705D28">
              <w:rPr>
                <w:rFonts w:asciiTheme="minorHAnsi" w:hAnsiTheme="minorHAnsi" w:cstheme="minorHAnsi"/>
              </w:rPr>
              <w:t>Hornbeam</w:t>
            </w:r>
            <w:r w:rsidR="00053C8B" w:rsidRPr="00705D28">
              <w:rPr>
                <w:rFonts w:asciiTheme="minorHAnsi" w:hAnsiTheme="minorHAnsi" w:cstheme="minorHAnsi"/>
              </w:rPr>
              <w:t xml:space="preserve"> *</w:t>
            </w:r>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HBM</w:t>
            </w:r>
          </w:p>
        </w:tc>
        <w:tc>
          <w:tcPr>
            <w:tcW w:w="3480" w:type="dxa"/>
            <w:shd w:val="clear" w:color="auto" w:fill="FFFFFF"/>
          </w:tcPr>
          <w:p w14:paraId="305EF0BB" w14:textId="77777777" w:rsidR="00B47EDB" w:rsidRPr="00705D28" w:rsidRDefault="00B47EDB">
            <w:pPr>
              <w:rPr>
                <w:rFonts w:asciiTheme="minorHAnsi" w:hAnsiTheme="minorHAnsi" w:cstheme="minorHAnsi"/>
              </w:rPr>
            </w:pPr>
          </w:p>
          <w:p w14:paraId="4545FDF1" w14:textId="77777777" w:rsidR="00B47EDB" w:rsidRPr="00705D28" w:rsidRDefault="00B47EDB" w:rsidP="00053C8B">
            <w:pPr>
              <w:rPr>
                <w:rFonts w:asciiTheme="minorHAnsi" w:hAnsiTheme="minorHAnsi" w:cstheme="minorHAnsi"/>
              </w:rPr>
            </w:pPr>
            <w:proofErr w:type="gramStart"/>
            <w:r w:rsidRPr="00705D28">
              <w:rPr>
                <w:rFonts w:asciiTheme="minorHAnsi" w:hAnsiTheme="minorHAnsi" w:cstheme="minorHAnsi"/>
              </w:rPr>
              <w:t xml:space="preserve">Rowan  </w:t>
            </w:r>
            <w:r w:rsidR="00053C8B" w:rsidRPr="00705D28">
              <w:rPr>
                <w:rFonts w:asciiTheme="minorHAnsi" w:hAnsiTheme="minorHAnsi" w:cstheme="minorHAnsi"/>
              </w:rPr>
              <w:t>*</w:t>
            </w:r>
            <w:proofErr w:type="gramEnd"/>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ROW</w:t>
            </w:r>
          </w:p>
        </w:tc>
      </w:tr>
      <w:tr w:rsidR="0092455D" w:rsidRPr="00705D28" w14:paraId="6BE21C10" w14:textId="77777777">
        <w:tc>
          <w:tcPr>
            <w:tcW w:w="2880" w:type="dxa"/>
            <w:shd w:val="clear" w:color="auto" w:fill="FFFFFF"/>
          </w:tcPr>
          <w:p w14:paraId="10BFAB5C" w14:textId="77777777" w:rsidR="0092455D" w:rsidRPr="00705D28" w:rsidRDefault="0092455D" w:rsidP="00A36CEF">
            <w:pPr>
              <w:rPr>
                <w:rFonts w:asciiTheme="minorHAnsi" w:hAnsiTheme="minorHAnsi" w:cstheme="minorHAnsi"/>
              </w:rPr>
            </w:pPr>
          </w:p>
          <w:p w14:paraId="241DAA36"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Aspen </w:t>
            </w:r>
            <w:r w:rsidR="00053C8B" w:rsidRPr="00705D28">
              <w:rPr>
                <w:rFonts w:asciiTheme="minorHAnsi" w:hAnsiTheme="minorHAnsi" w:cstheme="minorHAnsi"/>
              </w:rPr>
              <w:t>*</w:t>
            </w:r>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ASP</w:t>
            </w:r>
          </w:p>
        </w:tc>
        <w:tc>
          <w:tcPr>
            <w:tcW w:w="3000" w:type="dxa"/>
            <w:shd w:val="clear" w:color="auto" w:fill="FFFFFF"/>
          </w:tcPr>
          <w:p w14:paraId="21179F87" w14:textId="77777777" w:rsidR="0092455D" w:rsidRPr="00705D28" w:rsidRDefault="0092455D">
            <w:pPr>
              <w:rPr>
                <w:rFonts w:asciiTheme="minorHAnsi" w:hAnsiTheme="minorHAnsi" w:cstheme="minorHAnsi"/>
              </w:rPr>
            </w:pPr>
          </w:p>
          <w:p w14:paraId="224FC394" w14:textId="77777777" w:rsidR="0092455D" w:rsidRPr="00705D28" w:rsidRDefault="0092455D">
            <w:pPr>
              <w:rPr>
                <w:rFonts w:asciiTheme="minorHAnsi" w:hAnsiTheme="minorHAnsi" w:cstheme="minorHAnsi"/>
              </w:rPr>
            </w:pPr>
            <w:r w:rsidRPr="00705D28">
              <w:rPr>
                <w:rFonts w:asciiTheme="minorHAnsi" w:hAnsiTheme="minorHAnsi" w:cstheme="minorHAnsi"/>
              </w:rPr>
              <w:t xml:space="preserve">Lime                          </w:t>
            </w:r>
            <w:r w:rsidR="009D2433" w:rsidRPr="00705D28">
              <w:rPr>
                <w:rFonts w:asciiTheme="minorHAnsi" w:hAnsiTheme="minorHAnsi" w:cstheme="minorHAnsi"/>
              </w:rPr>
              <w:t xml:space="preserve">   </w:t>
            </w:r>
            <w:r w:rsidRPr="00705D28">
              <w:rPr>
                <w:rFonts w:asciiTheme="minorHAnsi" w:hAnsiTheme="minorHAnsi" w:cstheme="minorHAnsi"/>
              </w:rPr>
              <w:t xml:space="preserve">  LI</w:t>
            </w:r>
          </w:p>
        </w:tc>
        <w:tc>
          <w:tcPr>
            <w:tcW w:w="3480" w:type="dxa"/>
            <w:shd w:val="clear" w:color="auto" w:fill="FFFFFF"/>
          </w:tcPr>
          <w:p w14:paraId="690ECDD2" w14:textId="77777777" w:rsidR="0092455D" w:rsidRPr="00705D28" w:rsidRDefault="0092455D">
            <w:pPr>
              <w:rPr>
                <w:rFonts w:asciiTheme="minorHAnsi" w:hAnsiTheme="minorHAnsi" w:cstheme="minorHAnsi"/>
              </w:rPr>
            </w:pPr>
          </w:p>
          <w:p w14:paraId="77FACEF2" w14:textId="77777777" w:rsidR="0092455D" w:rsidRPr="00705D28" w:rsidRDefault="0092455D" w:rsidP="009D2433">
            <w:pPr>
              <w:rPr>
                <w:rFonts w:asciiTheme="minorHAnsi" w:hAnsiTheme="minorHAnsi" w:cstheme="minorHAnsi"/>
              </w:rPr>
            </w:pPr>
            <w:r w:rsidRPr="00705D28">
              <w:rPr>
                <w:rFonts w:asciiTheme="minorHAnsi" w:hAnsiTheme="minorHAnsi" w:cstheme="minorHAnsi"/>
              </w:rPr>
              <w:t xml:space="preserve">Sweet Chestnut  </w:t>
            </w:r>
            <w:r w:rsidR="009D2433" w:rsidRPr="00705D28">
              <w:rPr>
                <w:rFonts w:asciiTheme="minorHAnsi" w:hAnsiTheme="minorHAnsi" w:cstheme="minorHAnsi"/>
              </w:rPr>
              <w:t xml:space="preserve">   </w:t>
            </w:r>
            <w:r w:rsidRPr="00705D28">
              <w:rPr>
                <w:rFonts w:asciiTheme="minorHAnsi" w:hAnsiTheme="minorHAnsi" w:cstheme="minorHAnsi"/>
              </w:rPr>
              <w:t xml:space="preserve">   SC</w:t>
            </w:r>
          </w:p>
        </w:tc>
      </w:tr>
      <w:tr w:rsidR="0092455D" w:rsidRPr="00705D28" w14:paraId="39A3E6AC" w14:textId="77777777">
        <w:tc>
          <w:tcPr>
            <w:tcW w:w="2880" w:type="dxa"/>
            <w:shd w:val="clear" w:color="auto" w:fill="FFFFFF"/>
          </w:tcPr>
          <w:p w14:paraId="5C5B7F48" w14:textId="77777777" w:rsidR="0092455D" w:rsidRPr="00705D28" w:rsidRDefault="0092455D" w:rsidP="00A36CEF">
            <w:pPr>
              <w:rPr>
                <w:rFonts w:asciiTheme="minorHAnsi" w:hAnsiTheme="minorHAnsi" w:cstheme="minorHAnsi"/>
              </w:rPr>
            </w:pPr>
          </w:p>
          <w:p w14:paraId="3D2ED588" w14:textId="77777777" w:rsidR="0092455D" w:rsidRPr="00705D28" w:rsidRDefault="0092455D" w:rsidP="00A36CEF">
            <w:pPr>
              <w:rPr>
                <w:rFonts w:asciiTheme="minorHAnsi" w:hAnsiTheme="minorHAnsi" w:cstheme="minorHAnsi"/>
              </w:rPr>
            </w:pPr>
            <w:r w:rsidRPr="00705D28">
              <w:rPr>
                <w:rFonts w:asciiTheme="minorHAnsi" w:hAnsiTheme="minorHAnsi" w:cstheme="minorHAnsi"/>
              </w:rPr>
              <w:t xml:space="preserve">Birch                             </w:t>
            </w:r>
            <w:r w:rsidR="009D2433" w:rsidRPr="00705D28">
              <w:rPr>
                <w:rFonts w:asciiTheme="minorHAnsi" w:hAnsiTheme="minorHAnsi" w:cstheme="minorHAnsi"/>
              </w:rPr>
              <w:t xml:space="preserve"> </w:t>
            </w:r>
            <w:r w:rsidRPr="00705D28">
              <w:rPr>
                <w:rFonts w:asciiTheme="minorHAnsi" w:hAnsiTheme="minorHAnsi" w:cstheme="minorHAnsi"/>
              </w:rPr>
              <w:t xml:space="preserve">  BI</w:t>
            </w:r>
          </w:p>
        </w:tc>
        <w:tc>
          <w:tcPr>
            <w:tcW w:w="3000" w:type="dxa"/>
            <w:shd w:val="clear" w:color="auto" w:fill="FFFFFF"/>
          </w:tcPr>
          <w:p w14:paraId="48C29D38" w14:textId="77777777" w:rsidR="0092455D" w:rsidRPr="00705D28" w:rsidRDefault="0092455D">
            <w:pPr>
              <w:rPr>
                <w:rFonts w:asciiTheme="minorHAnsi" w:hAnsiTheme="minorHAnsi" w:cstheme="minorHAnsi"/>
              </w:rPr>
            </w:pPr>
          </w:p>
          <w:p w14:paraId="6D164CE0"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Small-leaved Lime </w:t>
            </w:r>
            <w:r w:rsidR="00053C8B" w:rsidRPr="00705D28">
              <w:rPr>
                <w:rFonts w:asciiTheme="minorHAnsi" w:hAnsiTheme="minorHAnsi" w:cstheme="minorHAnsi"/>
              </w:rPr>
              <w:t>*</w:t>
            </w:r>
            <w:r w:rsidR="009D2433" w:rsidRPr="00705D28">
              <w:rPr>
                <w:rFonts w:asciiTheme="minorHAnsi" w:hAnsiTheme="minorHAnsi" w:cstheme="minorHAnsi"/>
              </w:rPr>
              <w:t xml:space="preserve">  </w:t>
            </w:r>
            <w:r w:rsidRPr="00705D28">
              <w:rPr>
                <w:rFonts w:asciiTheme="minorHAnsi" w:hAnsiTheme="minorHAnsi" w:cstheme="minorHAnsi"/>
              </w:rPr>
              <w:t xml:space="preserve"> SLI</w:t>
            </w:r>
          </w:p>
        </w:tc>
        <w:tc>
          <w:tcPr>
            <w:tcW w:w="3480" w:type="dxa"/>
            <w:shd w:val="clear" w:color="auto" w:fill="FFFFFF"/>
          </w:tcPr>
          <w:p w14:paraId="0B901DEC" w14:textId="77777777" w:rsidR="0092455D" w:rsidRPr="00705D28" w:rsidRDefault="0092455D">
            <w:pPr>
              <w:rPr>
                <w:rFonts w:asciiTheme="minorHAnsi" w:hAnsiTheme="minorHAnsi" w:cstheme="minorHAnsi"/>
              </w:rPr>
            </w:pPr>
          </w:p>
          <w:p w14:paraId="32D8939E" w14:textId="77777777" w:rsidR="0092455D" w:rsidRPr="00705D28" w:rsidRDefault="009D2433" w:rsidP="009D2433">
            <w:pPr>
              <w:rPr>
                <w:rFonts w:asciiTheme="minorHAnsi" w:hAnsiTheme="minorHAnsi" w:cstheme="minorHAnsi"/>
              </w:rPr>
            </w:pPr>
            <w:r w:rsidRPr="00705D28">
              <w:rPr>
                <w:rFonts w:asciiTheme="minorHAnsi" w:hAnsiTheme="minorHAnsi" w:cstheme="minorHAnsi"/>
              </w:rPr>
              <w:t xml:space="preserve">Sycamore                   </w:t>
            </w:r>
            <w:r w:rsidR="0092455D" w:rsidRPr="00705D28">
              <w:rPr>
                <w:rFonts w:asciiTheme="minorHAnsi" w:hAnsiTheme="minorHAnsi" w:cstheme="minorHAnsi"/>
              </w:rPr>
              <w:t>SY</w:t>
            </w:r>
          </w:p>
        </w:tc>
      </w:tr>
      <w:tr w:rsidR="0092455D" w:rsidRPr="00705D28" w14:paraId="4DC5261B" w14:textId="77777777">
        <w:tc>
          <w:tcPr>
            <w:tcW w:w="2880" w:type="dxa"/>
            <w:shd w:val="clear" w:color="auto" w:fill="FFFFFF"/>
          </w:tcPr>
          <w:p w14:paraId="5FD518E4" w14:textId="77777777" w:rsidR="0092455D" w:rsidRPr="00705D28" w:rsidRDefault="0092455D" w:rsidP="00A36CEF">
            <w:pPr>
              <w:rPr>
                <w:rFonts w:asciiTheme="minorHAnsi" w:hAnsiTheme="minorHAnsi" w:cstheme="minorHAnsi"/>
              </w:rPr>
            </w:pPr>
          </w:p>
          <w:p w14:paraId="0D28DCD1" w14:textId="77777777" w:rsidR="0092455D" w:rsidRPr="00705D28" w:rsidRDefault="0092455D" w:rsidP="009D2433">
            <w:pPr>
              <w:rPr>
                <w:rFonts w:asciiTheme="minorHAnsi" w:hAnsiTheme="minorHAnsi" w:cstheme="minorHAnsi"/>
              </w:rPr>
            </w:pPr>
            <w:r w:rsidRPr="00705D28">
              <w:rPr>
                <w:rFonts w:asciiTheme="minorHAnsi" w:hAnsiTheme="minorHAnsi" w:cstheme="minorHAnsi"/>
              </w:rPr>
              <w:t xml:space="preserve">Downy Birch </w:t>
            </w:r>
            <w:r w:rsidR="00053C8B" w:rsidRPr="00705D28">
              <w:rPr>
                <w:rFonts w:asciiTheme="minorHAnsi" w:hAnsiTheme="minorHAnsi" w:cstheme="minorHAnsi"/>
              </w:rPr>
              <w:t>*</w:t>
            </w:r>
            <w:r w:rsidRPr="00705D28">
              <w:rPr>
                <w:rFonts w:asciiTheme="minorHAnsi" w:hAnsiTheme="minorHAnsi" w:cstheme="minorHAnsi"/>
              </w:rPr>
              <w:t xml:space="preserve">              PBI</w:t>
            </w:r>
          </w:p>
        </w:tc>
        <w:tc>
          <w:tcPr>
            <w:tcW w:w="3000" w:type="dxa"/>
            <w:shd w:val="clear" w:color="auto" w:fill="FFFFFF"/>
          </w:tcPr>
          <w:p w14:paraId="73ABE64F" w14:textId="77777777" w:rsidR="0092455D" w:rsidRPr="00705D28" w:rsidRDefault="0092455D">
            <w:pPr>
              <w:rPr>
                <w:rFonts w:asciiTheme="minorHAnsi" w:hAnsiTheme="minorHAnsi" w:cstheme="minorHAnsi"/>
              </w:rPr>
            </w:pPr>
          </w:p>
          <w:p w14:paraId="24AF613B"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Field Maple </w:t>
            </w:r>
            <w:r w:rsidR="00053C8B" w:rsidRPr="00705D28">
              <w:rPr>
                <w:rFonts w:asciiTheme="minorHAnsi" w:hAnsiTheme="minorHAnsi" w:cstheme="minorHAnsi"/>
              </w:rPr>
              <w:t>*</w:t>
            </w:r>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FM</w:t>
            </w:r>
          </w:p>
        </w:tc>
        <w:tc>
          <w:tcPr>
            <w:tcW w:w="3480" w:type="dxa"/>
            <w:shd w:val="clear" w:color="auto" w:fill="FFFFFF"/>
          </w:tcPr>
          <w:p w14:paraId="7731EA13" w14:textId="77777777" w:rsidR="0092455D" w:rsidRPr="00705D28" w:rsidRDefault="0092455D">
            <w:pPr>
              <w:rPr>
                <w:rFonts w:asciiTheme="minorHAnsi" w:hAnsiTheme="minorHAnsi" w:cstheme="minorHAnsi"/>
              </w:rPr>
            </w:pPr>
            <w:r w:rsidRPr="00705D28">
              <w:rPr>
                <w:rFonts w:asciiTheme="minorHAnsi" w:hAnsiTheme="minorHAnsi" w:cstheme="minorHAnsi"/>
              </w:rPr>
              <w:t xml:space="preserve"> </w:t>
            </w:r>
          </w:p>
          <w:p w14:paraId="50EDCC58"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Willow </w:t>
            </w:r>
            <w:r w:rsidR="00053C8B" w:rsidRPr="00705D28">
              <w:rPr>
                <w:rFonts w:asciiTheme="minorHAnsi" w:hAnsiTheme="minorHAnsi" w:cstheme="minorHAnsi"/>
              </w:rPr>
              <w:t xml:space="preserve">* </w:t>
            </w:r>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WL</w:t>
            </w:r>
          </w:p>
        </w:tc>
      </w:tr>
      <w:tr w:rsidR="0092455D" w:rsidRPr="00705D28" w14:paraId="4C85DC14" w14:textId="77777777">
        <w:tc>
          <w:tcPr>
            <w:tcW w:w="2880" w:type="dxa"/>
            <w:shd w:val="clear" w:color="auto" w:fill="FFFFFF"/>
          </w:tcPr>
          <w:p w14:paraId="1F53C75B" w14:textId="77777777" w:rsidR="0092455D" w:rsidRPr="00705D28" w:rsidRDefault="0092455D" w:rsidP="00A36CEF">
            <w:pPr>
              <w:rPr>
                <w:rFonts w:asciiTheme="minorHAnsi" w:hAnsiTheme="minorHAnsi" w:cstheme="minorHAnsi"/>
              </w:rPr>
            </w:pPr>
          </w:p>
          <w:p w14:paraId="6C13B6F6"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Silver </w:t>
            </w:r>
            <w:proofErr w:type="gramStart"/>
            <w:r w:rsidRPr="00705D28">
              <w:rPr>
                <w:rFonts w:asciiTheme="minorHAnsi" w:hAnsiTheme="minorHAnsi" w:cstheme="minorHAnsi"/>
              </w:rPr>
              <w:t xml:space="preserve">Birch  </w:t>
            </w:r>
            <w:r w:rsidR="00053C8B" w:rsidRPr="00705D28">
              <w:rPr>
                <w:rFonts w:asciiTheme="minorHAnsi" w:hAnsiTheme="minorHAnsi" w:cstheme="minorHAnsi"/>
              </w:rPr>
              <w:t>*</w:t>
            </w:r>
            <w:proofErr w:type="gramEnd"/>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SBI</w:t>
            </w:r>
          </w:p>
        </w:tc>
        <w:tc>
          <w:tcPr>
            <w:tcW w:w="3000" w:type="dxa"/>
            <w:shd w:val="clear" w:color="auto" w:fill="FFFFFF"/>
          </w:tcPr>
          <w:p w14:paraId="4B5EF174" w14:textId="77777777" w:rsidR="0092455D" w:rsidRPr="00705D28" w:rsidRDefault="0092455D">
            <w:pPr>
              <w:rPr>
                <w:rFonts w:asciiTheme="minorHAnsi" w:hAnsiTheme="minorHAnsi" w:cstheme="minorHAnsi"/>
              </w:rPr>
            </w:pPr>
          </w:p>
          <w:p w14:paraId="1461D32C" w14:textId="77777777" w:rsidR="0092455D" w:rsidRPr="00705D28" w:rsidRDefault="0092455D">
            <w:pPr>
              <w:rPr>
                <w:rFonts w:asciiTheme="minorHAnsi" w:hAnsiTheme="minorHAnsi" w:cstheme="minorHAnsi"/>
              </w:rPr>
            </w:pPr>
            <w:r w:rsidRPr="00705D28">
              <w:rPr>
                <w:rFonts w:asciiTheme="minorHAnsi" w:hAnsiTheme="minorHAnsi" w:cstheme="minorHAnsi"/>
              </w:rPr>
              <w:t>Norway Maple</w:t>
            </w:r>
            <w:r w:rsidR="00053C8B" w:rsidRPr="00705D28">
              <w:rPr>
                <w:rFonts w:asciiTheme="minorHAnsi" w:hAnsiTheme="minorHAnsi" w:cstheme="minorHAnsi"/>
              </w:rPr>
              <w:t xml:space="preserve"> </w:t>
            </w:r>
            <w:r w:rsidRPr="00705D28">
              <w:rPr>
                <w:rFonts w:asciiTheme="minorHAnsi" w:hAnsiTheme="minorHAnsi" w:cstheme="minorHAnsi"/>
              </w:rPr>
              <w:t xml:space="preserve">           NOM</w:t>
            </w:r>
          </w:p>
        </w:tc>
        <w:tc>
          <w:tcPr>
            <w:tcW w:w="3480" w:type="dxa"/>
            <w:shd w:val="clear" w:color="auto" w:fill="FFFFFF"/>
          </w:tcPr>
          <w:p w14:paraId="07EF0545" w14:textId="77777777" w:rsidR="0092455D" w:rsidRPr="00705D28" w:rsidRDefault="0092455D">
            <w:pPr>
              <w:rPr>
                <w:rFonts w:asciiTheme="minorHAnsi" w:hAnsiTheme="minorHAnsi" w:cstheme="minorHAnsi"/>
              </w:rPr>
            </w:pPr>
          </w:p>
          <w:p w14:paraId="77A9EA13"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Goat Willow </w:t>
            </w:r>
            <w:r w:rsidR="00053C8B" w:rsidRPr="00705D28">
              <w:rPr>
                <w:rFonts w:asciiTheme="minorHAnsi" w:hAnsiTheme="minorHAnsi" w:cstheme="minorHAnsi"/>
              </w:rPr>
              <w:t>*</w:t>
            </w:r>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GWL</w:t>
            </w:r>
          </w:p>
        </w:tc>
      </w:tr>
      <w:tr w:rsidR="0092455D" w:rsidRPr="00705D28" w14:paraId="1FD443C6" w14:textId="77777777">
        <w:tc>
          <w:tcPr>
            <w:tcW w:w="2880" w:type="dxa"/>
            <w:shd w:val="clear" w:color="auto" w:fill="FFFFFF"/>
          </w:tcPr>
          <w:p w14:paraId="4658CACD" w14:textId="77777777" w:rsidR="0092455D" w:rsidRPr="00705D28" w:rsidRDefault="0092455D" w:rsidP="00A36CEF">
            <w:pPr>
              <w:rPr>
                <w:rFonts w:asciiTheme="minorHAnsi" w:hAnsiTheme="minorHAnsi" w:cstheme="minorHAnsi"/>
              </w:rPr>
            </w:pPr>
          </w:p>
          <w:p w14:paraId="5768E4A7"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Wild </w:t>
            </w:r>
            <w:proofErr w:type="gramStart"/>
            <w:r w:rsidRPr="00705D28">
              <w:rPr>
                <w:rFonts w:asciiTheme="minorHAnsi" w:hAnsiTheme="minorHAnsi" w:cstheme="minorHAnsi"/>
              </w:rPr>
              <w:t xml:space="preserve">Cherry  </w:t>
            </w:r>
            <w:r w:rsidR="00053C8B" w:rsidRPr="00705D28">
              <w:rPr>
                <w:rFonts w:asciiTheme="minorHAnsi" w:hAnsiTheme="minorHAnsi" w:cstheme="minorHAnsi"/>
              </w:rPr>
              <w:t>*</w:t>
            </w:r>
            <w:proofErr w:type="gramEnd"/>
            <w:r w:rsidRPr="00705D28">
              <w:rPr>
                <w:rFonts w:asciiTheme="minorHAnsi" w:hAnsiTheme="minorHAnsi" w:cstheme="minorHAnsi"/>
              </w:rPr>
              <w:t xml:space="preserve">              WCH</w:t>
            </w:r>
          </w:p>
        </w:tc>
        <w:tc>
          <w:tcPr>
            <w:tcW w:w="3000" w:type="dxa"/>
            <w:shd w:val="clear" w:color="auto" w:fill="FFFFFF"/>
          </w:tcPr>
          <w:p w14:paraId="6E18ADC3" w14:textId="77777777" w:rsidR="0092455D" w:rsidRPr="00705D28" w:rsidRDefault="0092455D">
            <w:pPr>
              <w:rPr>
                <w:rFonts w:asciiTheme="minorHAnsi" w:hAnsiTheme="minorHAnsi" w:cstheme="minorHAnsi"/>
              </w:rPr>
            </w:pPr>
          </w:p>
          <w:p w14:paraId="43CEFC8A"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Pedunculate Oak </w:t>
            </w:r>
            <w:r w:rsidR="00053C8B" w:rsidRPr="00705D28">
              <w:rPr>
                <w:rFonts w:asciiTheme="minorHAnsi" w:hAnsiTheme="minorHAnsi" w:cstheme="minorHAnsi"/>
              </w:rPr>
              <w:t>*</w:t>
            </w:r>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POK</w:t>
            </w:r>
          </w:p>
        </w:tc>
        <w:tc>
          <w:tcPr>
            <w:tcW w:w="3480" w:type="dxa"/>
            <w:shd w:val="clear" w:color="auto" w:fill="FFFFFF"/>
          </w:tcPr>
          <w:p w14:paraId="76BB06C8" w14:textId="77777777" w:rsidR="0092455D" w:rsidRPr="00705D28" w:rsidRDefault="0092455D">
            <w:pPr>
              <w:rPr>
                <w:rFonts w:asciiTheme="minorHAnsi" w:hAnsiTheme="minorHAnsi" w:cstheme="minorHAnsi"/>
              </w:rPr>
            </w:pPr>
          </w:p>
          <w:p w14:paraId="00001FE5" w14:textId="77777777" w:rsidR="0092455D" w:rsidRPr="00705D28" w:rsidRDefault="0092455D">
            <w:pPr>
              <w:rPr>
                <w:rFonts w:asciiTheme="minorHAnsi" w:hAnsiTheme="minorHAnsi" w:cstheme="minorHAnsi"/>
              </w:rPr>
            </w:pPr>
            <w:r w:rsidRPr="00705D28">
              <w:rPr>
                <w:rFonts w:asciiTheme="minorHAnsi" w:hAnsiTheme="minorHAnsi" w:cstheme="minorHAnsi"/>
              </w:rPr>
              <w:t>Cricket Bat Willow</w:t>
            </w:r>
            <w:r w:rsidR="009D2433" w:rsidRPr="00705D28">
              <w:rPr>
                <w:rFonts w:asciiTheme="minorHAnsi" w:hAnsiTheme="minorHAnsi" w:cstheme="minorHAnsi"/>
              </w:rPr>
              <w:t xml:space="preserve">   </w:t>
            </w:r>
            <w:r w:rsidRPr="00705D28">
              <w:rPr>
                <w:rFonts w:asciiTheme="minorHAnsi" w:hAnsiTheme="minorHAnsi" w:cstheme="minorHAnsi"/>
              </w:rPr>
              <w:t>CBW</w:t>
            </w:r>
          </w:p>
        </w:tc>
      </w:tr>
      <w:tr w:rsidR="0092455D" w:rsidRPr="00705D28" w14:paraId="0503BBD0" w14:textId="77777777" w:rsidTr="00CD08C6">
        <w:tc>
          <w:tcPr>
            <w:tcW w:w="2880" w:type="dxa"/>
            <w:tcBorders>
              <w:bottom w:val="single" w:sz="4" w:space="0" w:color="auto"/>
            </w:tcBorders>
            <w:shd w:val="clear" w:color="auto" w:fill="FFFFFF"/>
          </w:tcPr>
          <w:p w14:paraId="2D38C385" w14:textId="77777777" w:rsidR="00EB5BE1" w:rsidRPr="00705D28" w:rsidRDefault="00EB5BE1">
            <w:pPr>
              <w:rPr>
                <w:rFonts w:asciiTheme="minorHAnsi" w:hAnsiTheme="minorHAnsi" w:cstheme="minorHAnsi"/>
              </w:rPr>
            </w:pPr>
          </w:p>
          <w:p w14:paraId="75B19C9B" w14:textId="77777777" w:rsidR="00A26CF2" w:rsidRPr="00705D28" w:rsidRDefault="00A26CF2">
            <w:pPr>
              <w:rPr>
                <w:rFonts w:asciiTheme="minorHAnsi" w:hAnsiTheme="minorHAnsi" w:cstheme="minorHAnsi"/>
              </w:rPr>
            </w:pPr>
            <w:r w:rsidRPr="00705D28">
              <w:rPr>
                <w:rFonts w:asciiTheme="minorHAnsi" w:hAnsiTheme="minorHAnsi" w:cstheme="minorHAnsi"/>
              </w:rPr>
              <w:t xml:space="preserve">Beech                          </w:t>
            </w:r>
            <w:r w:rsidR="009D2433" w:rsidRPr="00705D28">
              <w:rPr>
                <w:rFonts w:asciiTheme="minorHAnsi" w:hAnsiTheme="minorHAnsi" w:cstheme="minorHAnsi"/>
              </w:rPr>
              <w:t xml:space="preserve"> </w:t>
            </w:r>
            <w:r w:rsidR="00F155E9" w:rsidRPr="00705D28">
              <w:rPr>
                <w:rFonts w:asciiTheme="minorHAnsi" w:hAnsiTheme="minorHAnsi" w:cstheme="minorHAnsi"/>
              </w:rPr>
              <w:t xml:space="preserve">  BE</w:t>
            </w:r>
          </w:p>
        </w:tc>
        <w:tc>
          <w:tcPr>
            <w:tcW w:w="3000" w:type="dxa"/>
            <w:tcBorders>
              <w:bottom w:val="single" w:sz="4" w:space="0" w:color="auto"/>
            </w:tcBorders>
            <w:shd w:val="clear" w:color="auto" w:fill="FFFFFF"/>
          </w:tcPr>
          <w:p w14:paraId="39D1D79A" w14:textId="77777777" w:rsidR="00EB5BE1" w:rsidRPr="00705D28" w:rsidRDefault="00EB5BE1" w:rsidP="00053C8B">
            <w:pPr>
              <w:rPr>
                <w:rFonts w:asciiTheme="minorHAnsi" w:hAnsiTheme="minorHAnsi" w:cstheme="minorHAnsi"/>
              </w:rPr>
            </w:pPr>
          </w:p>
          <w:p w14:paraId="4248FAFF" w14:textId="77777777" w:rsidR="0092455D" w:rsidRPr="00705D28" w:rsidRDefault="0092455D" w:rsidP="00053C8B">
            <w:pPr>
              <w:rPr>
                <w:rFonts w:asciiTheme="minorHAnsi" w:hAnsiTheme="minorHAnsi" w:cstheme="minorHAnsi"/>
              </w:rPr>
            </w:pPr>
            <w:r w:rsidRPr="00705D28">
              <w:rPr>
                <w:rFonts w:asciiTheme="minorHAnsi" w:hAnsiTheme="minorHAnsi" w:cstheme="minorHAnsi"/>
              </w:rPr>
              <w:t xml:space="preserve">Sessile </w:t>
            </w:r>
            <w:proofErr w:type="gramStart"/>
            <w:r w:rsidRPr="00705D28">
              <w:rPr>
                <w:rFonts w:asciiTheme="minorHAnsi" w:hAnsiTheme="minorHAnsi" w:cstheme="minorHAnsi"/>
              </w:rPr>
              <w:t xml:space="preserve">Oak  </w:t>
            </w:r>
            <w:r w:rsidR="00053C8B" w:rsidRPr="00705D28">
              <w:rPr>
                <w:rFonts w:asciiTheme="minorHAnsi" w:hAnsiTheme="minorHAnsi" w:cstheme="minorHAnsi"/>
              </w:rPr>
              <w:t>*</w:t>
            </w:r>
            <w:proofErr w:type="gramEnd"/>
            <w:r w:rsidRPr="00705D28">
              <w:rPr>
                <w:rFonts w:asciiTheme="minorHAnsi" w:hAnsiTheme="minorHAnsi" w:cstheme="minorHAnsi"/>
              </w:rPr>
              <w:t xml:space="preserve">        </w:t>
            </w:r>
            <w:r w:rsidR="009D2433" w:rsidRPr="00705D28">
              <w:rPr>
                <w:rFonts w:asciiTheme="minorHAnsi" w:hAnsiTheme="minorHAnsi" w:cstheme="minorHAnsi"/>
              </w:rPr>
              <w:t xml:space="preserve">   </w:t>
            </w:r>
            <w:r w:rsidRPr="00705D28">
              <w:rPr>
                <w:rFonts w:asciiTheme="minorHAnsi" w:hAnsiTheme="minorHAnsi" w:cstheme="minorHAnsi"/>
              </w:rPr>
              <w:t xml:space="preserve">   SOK</w:t>
            </w:r>
          </w:p>
        </w:tc>
        <w:tc>
          <w:tcPr>
            <w:tcW w:w="3480" w:type="dxa"/>
            <w:tcBorders>
              <w:bottom w:val="single" w:sz="4" w:space="0" w:color="auto"/>
            </w:tcBorders>
            <w:shd w:val="clear" w:color="auto" w:fill="FFFFFF"/>
          </w:tcPr>
          <w:p w14:paraId="04D1F07E" w14:textId="77777777" w:rsidR="009D2433" w:rsidRPr="00705D28" w:rsidRDefault="009D2433">
            <w:pPr>
              <w:rPr>
                <w:rFonts w:asciiTheme="minorHAnsi" w:hAnsiTheme="minorHAnsi" w:cstheme="minorHAnsi"/>
              </w:rPr>
            </w:pPr>
          </w:p>
        </w:tc>
      </w:tr>
      <w:tr w:rsidR="00CD08C6" w:rsidRPr="00705D28" w14:paraId="04AAA393" w14:textId="77777777" w:rsidTr="00CD08C6">
        <w:tc>
          <w:tcPr>
            <w:tcW w:w="9360" w:type="dxa"/>
            <w:gridSpan w:val="3"/>
            <w:tcBorders>
              <w:top w:val="single" w:sz="4" w:space="0" w:color="auto"/>
              <w:left w:val="nil"/>
              <w:bottom w:val="single" w:sz="4" w:space="0" w:color="auto"/>
              <w:right w:val="nil"/>
            </w:tcBorders>
            <w:shd w:val="clear" w:color="auto" w:fill="auto"/>
          </w:tcPr>
          <w:p w14:paraId="572A1669" w14:textId="77777777" w:rsidR="00CD08C6" w:rsidRPr="00705D28" w:rsidRDefault="00CD08C6">
            <w:pPr>
              <w:rPr>
                <w:rFonts w:asciiTheme="minorHAnsi" w:hAnsiTheme="minorHAnsi" w:cstheme="minorHAnsi"/>
                <w:b/>
              </w:rPr>
            </w:pPr>
          </w:p>
        </w:tc>
      </w:tr>
      <w:tr w:rsidR="0092455D" w:rsidRPr="00705D28" w14:paraId="64260CEF" w14:textId="77777777" w:rsidTr="00CD08C6">
        <w:tc>
          <w:tcPr>
            <w:tcW w:w="9360" w:type="dxa"/>
            <w:gridSpan w:val="3"/>
            <w:tcBorders>
              <w:top w:val="single" w:sz="4" w:space="0" w:color="auto"/>
              <w:bottom w:val="single" w:sz="4" w:space="0" w:color="auto"/>
            </w:tcBorders>
            <w:shd w:val="clear" w:color="auto" w:fill="B3B3B3"/>
          </w:tcPr>
          <w:p w14:paraId="419DF753" w14:textId="77777777" w:rsidR="0092455D" w:rsidRPr="00705D28" w:rsidRDefault="0092455D">
            <w:pPr>
              <w:rPr>
                <w:rFonts w:asciiTheme="minorHAnsi" w:hAnsiTheme="minorHAnsi" w:cstheme="minorHAnsi"/>
              </w:rPr>
            </w:pPr>
            <w:r w:rsidRPr="00705D28">
              <w:rPr>
                <w:rFonts w:asciiTheme="minorHAnsi" w:hAnsiTheme="minorHAnsi" w:cstheme="minorHAnsi"/>
                <w:b/>
              </w:rPr>
              <w:t>Conifer Species</w:t>
            </w:r>
          </w:p>
        </w:tc>
      </w:tr>
      <w:tr w:rsidR="0092455D" w:rsidRPr="00705D28" w14:paraId="0E169218" w14:textId="77777777">
        <w:tc>
          <w:tcPr>
            <w:tcW w:w="2880" w:type="dxa"/>
            <w:tcBorders>
              <w:bottom w:val="single" w:sz="4" w:space="0" w:color="auto"/>
            </w:tcBorders>
            <w:shd w:val="clear" w:color="auto" w:fill="E0E0E0"/>
          </w:tcPr>
          <w:p w14:paraId="22CB083D" w14:textId="77777777" w:rsidR="0092455D" w:rsidRPr="00705D28" w:rsidRDefault="0092455D">
            <w:pPr>
              <w:rPr>
                <w:rFonts w:asciiTheme="minorHAnsi" w:hAnsiTheme="minorHAnsi" w:cstheme="minorHAnsi"/>
                <w:b/>
              </w:rPr>
            </w:pPr>
          </w:p>
          <w:p w14:paraId="6207D6B6" w14:textId="77777777" w:rsidR="0092455D" w:rsidRPr="00705D28" w:rsidRDefault="0092455D">
            <w:pPr>
              <w:rPr>
                <w:rFonts w:asciiTheme="minorHAnsi" w:hAnsiTheme="minorHAnsi" w:cstheme="minorHAnsi"/>
                <w:b/>
              </w:rPr>
            </w:pPr>
            <w:r w:rsidRPr="00705D28">
              <w:rPr>
                <w:rFonts w:asciiTheme="minorHAnsi" w:hAnsiTheme="minorHAnsi" w:cstheme="minorHAnsi"/>
                <w:b/>
              </w:rPr>
              <w:t>Species                        Code</w:t>
            </w:r>
          </w:p>
        </w:tc>
        <w:tc>
          <w:tcPr>
            <w:tcW w:w="3000" w:type="dxa"/>
            <w:tcBorders>
              <w:bottom w:val="single" w:sz="4" w:space="0" w:color="auto"/>
            </w:tcBorders>
            <w:shd w:val="clear" w:color="auto" w:fill="E0E0E0"/>
          </w:tcPr>
          <w:p w14:paraId="61C4FA0D" w14:textId="77777777" w:rsidR="0092455D" w:rsidRPr="00705D28" w:rsidRDefault="0092455D">
            <w:pPr>
              <w:rPr>
                <w:rFonts w:asciiTheme="minorHAnsi" w:hAnsiTheme="minorHAnsi" w:cstheme="minorHAnsi"/>
                <w:b/>
              </w:rPr>
            </w:pPr>
          </w:p>
          <w:p w14:paraId="5CB9C12D" w14:textId="77777777" w:rsidR="0092455D" w:rsidRPr="00705D28" w:rsidRDefault="0092455D">
            <w:pPr>
              <w:rPr>
                <w:rFonts w:asciiTheme="minorHAnsi" w:hAnsiTheme="minorHAnsi" w:cstheme="minorHAnsi"/>
                <w:b/>
              </w:rPr>
            </w:pPr>
            <w:r w:rsidRPr="00705D28">
              <w:rPr>
                <w:rFonts w:asciiTheme="minorHAnsi" w:hAnsiTheme="minorHAnsi" w:cstheme="minorHAnsi"/>
                <w:b/>
              </w:rPr>
              <w:t>Species                  Code</w:t>
            </w:r>
          </w:p>
        </w:tc>
        <w:tc>
          <w:tcPr>
            <w:tcW w:w="3480" w:type="dxa"/>
            <w:tcBorders>
              <w:bottom w:val="single" w:sz="4" w:space="0" w:color="auto"/>
            </w:tcBorders>
            <w:shd w:val="clear" w:color="auto" w:fill="E0E0E0"/>
          </w:tcPr>
          <w:p w14:paraId="5D34D03C" w14:textId="77777777" w:rsidR="0092455D" w:rsidRPr="00705D28" w:rsidRDefault="0092455D">
            <w:pPr>
              <w:rPr>
                <w:rFonts w:asciiTheme="minorHAnsi" w:hAnsiTheme="minorHAnsi" w:cstheme="minorHAnsi"/>
                <w:b/>
              </w:rPr>
            </w:pPr>
          </w:p>
          <w:p w14:paraId="4E25756C" w14:textId="77777777" w:rsidR="0092455D" w:rsidRPr="00705D28" w:rsidRDefault="0092455D">
            <w:pPr>
              <w:rPr>
                <w:rFonts w:asciiTheme="minorHAnsi" w:hAnsiTheme="minorHAnsi" w:cstheme="minorHAnsi"/>
                <w:b/>
              </w:rPr>
            </w:pPr>
            <w:r w:rsidRPr="00705D28">
              <w:rPr>
                <w:rFonts w:asciiTheme="minorHAnsi" w:hAnsiTheme="minorHAnsi" w:cstheme="minorHAnsi"/>
                <w:b/>
              </w:rPr>
              <w:t>Species                  Code</w:t>
            </w:r>
          </w:p>
        </w:tc>
      </w:tr>
      <w:tr w:rsidR="0092455D" w:rsidRPr="00705D28" w14:paraId="6A72A4BC" w14:textId="77777777">
        <w:tc>
          <w:tcPr>
            <w:tcW w:w="2880" w:type="dxa"/>
            <w:shd w:val="clear" w:color="auto" w:fill="FFFFFF"/>
          </w:tcPr>
          <w:p w14:paraId="12EF5EBD" w14:textId="77777777" w:rsidR="0092455D" w:rsidRPr="00705D28" w:rsidRDefault="0092455D">
            <w:pPr>
              <w:rPr>
                <w:rFonts w:asciiTheme="minorHAnsi" w:hAnsiTheme="minorHAnsi" w:cstheme="minorHAnsi"/>
              </w:rPr>
            </w:pPr>
          </w:p>
          <w:p w14:paraId="04123F19" w14:textId="77777777" w:rsidR="0092455D" w:rsidRPr="00705D28" w:rsidRDefault="0092455D">
            <w:pPr>
              <w:rPr>
                <w:rFonts w:asciiTheme="minorHAnsi" w:hAnsiTheme="minorHAnsi" w:cstheme="minorHAnsi"/>
              </w:rPr>
            </w:pPr>
            <w:r w:rsidRPr="00705D28">
              <w:rPr>
                <w:rFonts w:asciiTheme="minorHAnsi" w:hAnsiTheme="minorHAnsi" w:cstheme="minorHAnsi"/>
              </w:rPr>
              <w:t>Western Red Cedar       RC</w:t>
            </w:r>
          </w:p>
        </w:tc>
        <w:tc>
          <w:tcPr>
            <w:tcW w:w="3000" w:type="dxa"/>
            <w:shd w:val="clear" w:color="auto" w:fill="FFFFFF"/>
          </w:tcPr>
          <w:p w14:paraId="4B0B4BAB" w14:textId="77777777" w:rsidR="0092455D" w:rsidRPr="00705D28" w:rsidRDefault="0092455D">
            <w:pPr>
              <w:rPr>
                <w:rFonts w:asciiTheme="minorHAnsi" w:hAnsiTheme="minorHAnsi" w:cstheme="minorHAnsi"/>
              </w:rPr>
            </w:pPr>
          </w:p>
          <w:p w14:paraId="0B62B1B2" w14:textId="77777777" w:rsidR="0092455D" w:rsidRPr="00705D28" w:rsidRDefault="0092455D">
            <w:pPr>
              <w:rPr>
                <w:rFonts w:asciiTheme="minorHAnsi" w:hAnsiTheme="minorHAnsi" w:cstheme="minorHAnsi"/>
              </w:rPr>
            </w:pPr>
            <w:r w:rsidRPr="00705D28">
              <w:rPr>
                <w:rFonts w:asciiTheme="minorHAnsi" w:hAnsiTheme="minorHAnsi" w:cstheme="minorHAnsi"/>
              </w:rPr>
              <w:t>European Larch       EL</w:t>
            </w:r>
          </w:p>
        </w:tc>
        <w:tc>
          <w:tcPr>
            <w:tcW w:w="3480" w:type="dxa"/>
            <w:shd w:val="clear" w:color="auto" w:fill="FFFFFF"/>
          </w:tcPr>
          <w:p w14:paraId="6447B395" w14:textId="77777777" w:rsidR="0092455D" w:rsidRPr="00705D28" w:rsidRDefault="0092455D">
            <w:pPr>
              <w:rPr>
                <w:rFonts w:asciiTheme="minorHAnsi" w:hAnsiTheme="minorHAnsi" w:cstheme="minorHAnsi"/>
              </w:rPr>
            </w:pPr>
          </w:p>
          <w:p w14:paraId="2DC144A1" w14:textId="77777777" w:rsidR="0092455D" w:rsidRPr="00705D28" w:rsidRDefault="0092455D">
            <w:pPr>
              <w:rPr>
                <w:rFonts w:asciiTheme="minorHAnsi" w:hAnsiTheme="minorHAnsi" w:cstheme="minorHAnsi"/>
              </w:rPr>
            </w:pPr>
            <w:r w:rsidRPr="00705D28">
              <w:rPr>
                <w:rFonts w:asciiTheme="minorHAnsi" w:hAnsiTheme="minorHAnsi" w:cstheme="minorHAnsi"/>
              </w:rPr>
              <w:t>Scots Pine               SP</w:t>
            </w:r>
          </w:p>
        </w:tc>
      </w:tr>
      <w:tr w:rsidR="0092455D" w:rsidRPr="00705D28" w14:paraId="7D945A07" w14:textId="77777777">
        <w:tc>
          <w:tcPr>
            <w:tcW w:w="2880" w:type="dxa"/>
            <w:shd w:val="clear" w:color="auto" w:fill="FFFFFF"/>
          </w:tcPr>
          <w:p w14:paraId="4B26AEBE" w14:textId="77777777" w:rsidR="0092455D" w:rsidRPr="00705D28" w:rsidRDefault="0092455D">
            <w:pPr>
              <w:rPr>
                <w:rFonts w:asciiTheme="minorHAnsi" w:hAnsiTheme="minorHAnsi" w:cstheme="minorHAnsi"/>
              </w:rPr>
            </w:pPr>
          </w:p>
          <w:p w14:paraId="260A7ED3" w14:textId="77777777" w:rsidR="0092455D" w:rsidRPr="00705D28" w:rsidRDefault="0092455D">
            <w:pPr>
              <w:rPr>
                <w:rFonts w:asciiTheme="minorHAnsi" w:hAnsiTheme="minorHAnsi" w:cstheme="minorHAnsi"/>
              </w:rPr>
            </w:pPr>
            <w:r w:rsidRPr="00705D28">
              <w:rPr>
                <w:rFonts w:asciiTheme="minorHAnsi" w:hAnsiTheme="minorHAnsi" w:cstheme="minorHAnsi"/>
              </w:rPr>
              <w:t>Lawson Cypress             LC</w:t>
            </w:r>
          </w:p>
        </w:tc>
        <w:tc>
          <w:tcPr>
            <w:tcW w:w="3000" w:type="dxa"/>
            <w:shd w:val="clear" w:color="auto" w:fill="FFFFFF"/>
          </w:tcPr>
          <w:p w14:paraId="7BB02949" w14:textId="77777777" w:rsidR="0092455D" w:rsidRPr="00705D28" w:rsidRDefault="0092455D">
            <w:pPr>
              <w:rPr>
                <w:rFonts w:asciiTheme="minorHAnsi" w:hAnsiTheme="minorHAnsi" w:cstheme="minorHAnsi"/>
              </w:rPr>
            </w:pPr>
          </w:p>
          <w:p w14:paraId="302CBE0C" w14:textId="77777777" w:rsidR="0092455D" w:rsidRPr="00705D28" w:rsidRDefault="0092455D">
            <w:pPr>
              <w:rPr>
                <w:rFonts w:asciiTheme="minorHAnsi" w:hAnsiTheme="minorHAnsi" w:cstheme="minorHAnsi"/>
              </w:rPr>
            </w:pPr>
            <w:r w:rsidRPr="00705D28">
              <w:rPr>
                <w:rFonts w:asciiTheme="minorHAnsi" w:hAnsiTheme="minorHAnsi" w:cstheme="minorHAnsi"/>
              </w:rPr>
              <w:t>Hybrid Larch             HL</w:t>
            </w:r>
          </w:p>
        </w:tc>
        <w:tc>
          <w:tcPr>
            <w:tcW w:w="3480" w:type="dxa"/>
            <w:shd w:val="clear" w:color="auto" w:fill="FFFFFF"/>
          </w:tcPr>
          <w:p w14:paraId="3F8394D2" w14:textId="77777777" w:rsidR="0092455D" w:rsidRPr="00705D28" w:rsidRDefault="0092455D">
            <w:pPr>
              <w:rPr>
                <w:rFonts w:asciiTheme="minorHAnsi" w:hAnsiTheme="minorHAnsi" w:cstheme="minorHAnsi"/>
              </w:rPr>
            </w:pPr>
          </w:p>
          <w:p w14:paraId="35F11A8D" w14:textId="77777777" w:rsidR="0092455D" w:rsidRPr="00705D28" w:rsidRDefault="0092455D">
            <w:pPr>
              <w:rPr>
                <w:rFonts w:asciiTheme="minorHAnsi" w:hAnsiTheme="minorHAnsi" w:cstheme="minorHAnsi"/>
              </w:rPr>
            </w:pPr>
            <w:r w:rsidRPr="00705D28">
              <w:rPr>
                <w:rFonts w:asciiTheme="minorHAnsi" w:hAnsiTheme="minorHAnsi" w:cstheme="minorHAnsi"/>
              </w:rPr>
              <w:t>Norway Spruce        NS</w:t>
            </w:r>
          </w:p>
        </w:tc>
      </w:tr>
      <w:tr w:rsidR="0092455D" w:rsidRPr="00705D28" w14:paraId="13377D54" w14:textId="77777777">
        <w:tc>
          <w:tcPr>
            <w:tcW w:w="2880" w:type="dxa"/>
            <w:shd w:val="clear" w:color="auto" w:fill="FFFFFF"/>
          </w:tcPr>
          <w:p w14:paraId="3F4EB155" w14:textId="77777777" w:rsidR="0092455D" w:rsidRPr="00705D28" w:rsidRDefault="0092455D">
            <w:pPr>
              <w:rPr>
                <w:rFonts w:asciiTheme="minorHAnsi" w:hAnsiTheme="minorHAnsi" w:cstheme="minorHAnsi"/>
              </w:rPr>
            </w:pPr>
          </w:p>
          <w:p w14:paraId="48F5EE35" w14:textId="77777777" w:rsidR="0092455D" w:rsidRPr="00705D28" w:rsidRDefault="0092455D">
            <w:pPr>
              <w:rPr>
                <w:rFonts w:asciiTheme="minorHAnsi" w:hAnsiTheme="minorHAnsi" w:cstheme="minorHAnsi"/>
              </w:rPr>
            </w:pPr>
            <w:r w:rsidRPr="00705D28">
              <w:rPr>
                <w:rFonts w:asciiTheme="minorHAnsi" w:hAnsiTheme="minorHAnsi" w:cstheme="minorHAnsi"/>
              </w:rPr>
              <w:t>Douglas Fir                     DF</w:t>
            </w:r>
          </w:p>
        </w:tc>
        <w:tc>
          <w:tcPr>
            <w:tcW w:w="3000" w:type="dxa"/>
            <w:shd w:val="clear" w:color="auto" w:fill="FFFFFF"/>
          </w:tcPr>
          <w:p w14:paraId="1DC0496A" w14:textId="77777777" w:rsidR="0092455D" w:rsidRPr="00705D28" w:rsidRDefault="0092455D">
            <w:pPr>
              <w:rPr>
                <w:rFonts w:asciiTheme="minorHAnsi" w:hAnsiTheme="minorHAnsi" w:cstheme="minorHAnsi"/>
              </w:rPr>
            </w:pPr>
          </w:p>
          <w:p w14:paraId="74CD1908" w14:textId="77777777" w:rsidR="0092455D" w:rsidRPr="00705D28" w:rsidRDefault="0092455D">
            <w:pPr>
              <w:rPr>
                <w:rFonts w:asciiTheme="minorHAnsi" w:hAnsiTheme="minorHAnsi" w:cstheme="minorHAnsi"/>
              </w:rPr>
            </w:pPr>
            <w:r w:rsidRPr="00705D28">
              <w:rPr>
                <w:rFonts w:asciiTheme="minorHAnsi" w:hAnsiTheme="minorHAnsi" w:cstheme="minorHAnsi"/>
              </w:rPr>
              <w:t>Japanese Larch        JL</w:t>
            </w:r>
          </w:p>
        </w:tc>
        <w:tc>
          <w:tcPr>
            <w:tcW w:w="3480" w:type="dxa"/>
            <w:shd w:val="clear" w:color="auto" w:fill="FFFFFF"/>
          </w:tcPr>
          <w:p w14:paraId="7B464A94" w14:textId="77777777" w:rsidR="0092455D" w:rsidRPr="00705D28" w:rsidRDefault="0092455D">
            <w:pPr>
              <w:rPr>
                <w:rFonts w:asciiTheme="minorHAnsi" w:hAnsiTheme="minorHAnsi" w:cstheme="minorHAnsi"/>
              </w:rPr>
            </w:pPr>
          </w:p>
          <w:p w14:paraId="52A80793" w14:textId="77777777" w:rsidR="0092455D" w:rsidRPr="00705D28" w:rsidRDefault="0092455D">
            <w:pPr>
              <w:rPr>
                <w:rFonts w:asciiTheme="minorHAnsi" w:hAnsiTheme="minorHAnsi" w:cstheme="minorHAnsi"/>
              </w:rPr>
            </w:pPr>
            <w:r w:rsidRPr="00705D28">
              <w:rPr>
                <w:rFonts w:asciiTheme="minorHAnsi" w:hAnsiTheme="minorHAnsi" w:cstheme="minorHAnsi"/>
              </w:rPr>
              <w:t>Sitka Spruce            SS</w:t>
            </w:r>
          </w:p>
        </w:tc>
      </w:tr>
      <w:tr w:rsidR="0092455D" w:rsidRPr="00705D28" w14:paraId="6EDEF2B3" w14:textId="77777777">
        <w:tc>
          <w:tcPr>
            <w:tcW w:w="2880" w:type="dxa"/>
            <w:shd w:val="clear" w:color="auto" w:fill="FFFFFF"/>
          </w:tcPr>
          <w:p w14:paraId="52CFBAB5" w14:textId="77777777" w:rsidR="0092455D" w:rsidRPr="00705D28" w:rsidRDefault="0092455D">
            <w:pPr>
              <w:rPr>
                <w:rFonts w:asciiTheme="minorHAnsi" w:hAnsiTheme="minorHAnsi" w:cstheme="minorHAnsi"/>
              </w:rPr>
            </w:pPr>
          </w:p>
          <w:p w14:paraId="063A9EA1" w14:textId="77777777" w:rsidR="0092455D" w:rsidRPr="00705D28" w:rsidRDefault="0092455D">
            <w:pPr>
              <w:rPr>
                <w:rFonts w:asciiTheme="minorHAnsi" w:hAnsiTheme="minorHAnsi" w:cstheme="minorHAnsi"/>
              </w:rPr>
            </w:pPr>
            <w:r w:rsidRPr="00705D28">
              <w:rPr>
                <w:rFonts w:asciiTheme="minorHAnsi" w:hAnsiTheme="minorHAnsi" w:cstheme="minorHAnsi"/>
              </w:rPr>
              <w:t>Grand Fir                        GF</w:t>
            </w:r>
          </w:p>
        </w:tc>
        <w:tc>
          <w:tcPr>
            <w:tcW w:w="3000" w:type="dxa"/>
            <w:shd w:val="clear" w:color="auto" w:fill="FFFFFF"/>
          </w:tcPr>
          <w:p w14:paraId="11E4370C" w14:textId="77777777" w:rsidR="0092455D" w:rsidRPr="00705D28" w:rsidRDefault="0092455D">
            <w:pPr>
              <w:rPr>
                <w:rFonts w:asciiTheme="minorHAnsi" w:hAnsiTheme="minorHAnsi" w:cstheme="minorHAnsi"/>
              </w:rPr>
            </w:pPr>
          </w:p>
          <w:p w14:paraId="7B206F71" w14:textId="77777777" w:rsidR="0092455D" w:rsidRPr="00705D28" w:rsidRDefault="0092455D">
            <w:pPr>
              <w:rPr>
                <w:rFonts w:asciiTheme="minorHAnsi" w:hAnsiTheme="minorHAnsi" w:cstheme="minorHAnsi"/>
              </w:rPr>
            </w:pPr>
            <w:r w:rsidRPr="00705D28">
              <w:rPr>
                <w:rFonts w:asciiTheme="minorHAnsi" w:hAnsiTheme="minorHAnsi" w:cstheme="minorHAnsi"/>
              </w:rPr>
              <w:t>Corsican Pine           CP</w:t>
            </w:r>
          </w:p>
        </w:tc>
        <w:tc>
          <w:tcPr>
            <w:tcW w:w="3480" w:type="dxa"/>
            <w:shd w:val="clear" w:color="auto" w:fill="FFFFFF"/>
          </w:tcPr>
          <w:p w14:paraId="26604913" w14:textId="77777777" w:rsidR="0092455D" w:rsidRPr="00705D28" w:rsidRDefault="0092455D">
            <w:pPr>
              <w:rPr>
                <w:rFonts w:asciiTheme="minorHAnsi" w:hAnsiTheme="minorHAnsi" w:cstheme="minorHAnsi"/>
              </w:rPr>
            </w:pPr>
          </w:p>
          <w:p w14:paraId="56E01DAA" w14:textId="77777777" w:rsidR="0092455D" w:rsidRPr="00705D28" w:rsidRDefault="0092455D">
            <w:pPr>
              <w:rPr>
                <w:rFonts w:asciiTheme="minorHAnsi" w:hAnsiTheme="minorHAnsi" w:cstheme="minorHAnsi"/>
              </w:rPr>
            </w:pPr>
            <w:r w:rsidRPr="00705D28">
              <w:rPr>
                <w:rFonts w:asciiTheme="minorHAnsi" w:hAnsiTheme="minorHAnsi" w:cstheme="minorHAnsi"/>
              </w:rPr>
              <w:t>Western Hemlock    WH</w:t>
            </w:r>
          </w:p>
        </w:tc>
      </w:tr>
      <w:tr w:rsidR="0092455D" w:rsidRPr="00705D28" w14:paraId="53E2DB8C" w14:textId="77777777">
        <w:tc>
          <w:tcPr>
            <w:tcW w:w="2880" w:type="dxa"/>
            <w:shd w:val="clear" w:color="auto" w:fill="FFFFFF"/>
          </w:tcPr>
          <w:p w14:paraId="7A11A519" w14:textId="77777777" w:rsidR="0092455D" w:rsidRPr="00705D28" w:rsidRDefault="0092455D">
            <w:pPr>
              <w:rPr>
                <w:rFonts w:asciiTheme="minorHAnsi" w:hAnsiTheme="minorHAnsi" w:cstheme="minorHAnsi"/>
              </w:rPr>
            </w:pPr>
          </w:p>
          <w:p w14:paraId="11F7BBD4" w14:textId="77777777" w:rsidR="0092455D" w:rsidRPr="00705D28" w:rsidRDefault="0092455D">
            <w:pPr>
              <w:rPr>
                <w:rFonts w:asciiTheme="minorHAnsi" w:hAnsiTheme="minorHAnsi" w:cstheme="minorHAnsi"/>
              </w:rPr>
            </w:pPr>
            <w:r w:rsidRPr="00705D28">
              <w:rPr>
                <w:rFonts w:asciiTheme="minorHAnsi" w:hAnsiTheme="minorHAnsi" w:cstheme="minorHAnsi"/>
              </w:rPr>
              <w:t>Noble Fir                         NF</w:t>
            </w:r>
          </w:p>
        </w:tc>
        <w:tc>
          <w:tcPr>
            <w:tcW w:w="3000" w:type="dxa"/>
            <w:shd w:val="clear" w:color="auto" w:fill="FFFFFF"/>
          </w:tcPr>
          <w:p w14:paraId="67ED5E59" w14:textId="77777777" w:rsidR="0092455D" w:rsidRPr="00705D28" w:rsidRDefault="0092455D">
            <w:pPr>
              <w:rPr>
                <w:rFonts w:asciiTheme="minorHAnsi" w:hAnsiTheme="minorHAnsi" w:cstheme="minorHAnsi"/>
              </w:rPr>
            </w:pPr>
          </w:p>
          <w:p w14:paraId="18496E3A" w14:textId="77777777" w:rsidR="0092455D" w:rsidRPr="00705D28" w:rsidRDefault="0092455D">
            <w:pPr>
              <w:rPr>
                <w:rFonts w:asciiTheme="minorHAnsi" w:hAnsiTheme="minorHAnsi" w:cstheme="minorHAnsi"/>
              </w:rPr>
            </w:pPr>
            <w:r w:rsidRPr="00705D28">
              <w:rPr>
                <w:rFonts w:asciiTheme="minorHAnsi" w:hAnsiTheme="minorHAnsi" w:cstheme="minorHAnsi"/>
              </w:rPr>
              <w:t>Lodgepole Pine         LP</w:t>
            </w:r>
          </w:p>
        </w:tc>
        <w:tc>
          <w:tcPr>
            <w:tcW w:w="3480" w:type="dxa"/>
            <w:shd w:val="clear" w:color="auto" w:fill="FFFFFF"/>
          </w:tcPr>
          <w:p w14:paraId="54165E24" w14:textId="77777777" w:rsidR="0092455D" w:rsidRPr="00705D28" w:rsidRDefault="0092455D">
            <w:pPr>
              <w:rPr>
                <w:rFonts w:asciiTheme="minorHAnsi" w:hAnsiTheme="minorHAnsi" w:cstheme="minorHAnsi"/>
              </w:rPr>
            </w:pPr>
          </w:p>
          <w:p w14:paraId="79267852" w14:textId="77777777" w:rsidR="0092455D" w:rsidRPr="00705D28" w:rsidRDefault="0092455D">
            <w:pPr>
              <w:rPr>
                <w:rFonts w:asciiTheme="minorHAnsi" w:hAnsiTheme="minorHAnsi" w:cstheme="minorHAnsi"/>
              </w:rPr>
            </w:pPr>
            <w:r w:rsidRPr="00705D28">
              <w:rPr>
                <w:rFonts w:asciiTheme="minorHAnsi" w:hAnsiTheme="minorHAnsi" w:cstheme="minorHAnsi"/>
              </w:rPr>
              <w:t xml:space="preserve">Yew                           </w:t>
            </w:r>
            <w:proofErr w:type="spellStart"/>
            <w:r w:rsidRPr="00705D28">
              <w:rPr>
                <w:rFonts w:asciiTheme="minorHAnsi" w:hAnsiTheme="minorHAnsi" w:cstheme="minorHAnsi"/>
              </w:rPr>
              <w:t>YEW</w:t>
            </w:r>
            <w:proofErr w:type="spellEnd"/>
          </w:p>
        </w:tc>
      </w:tr>
    </w:tbl>
    <w:p w14:paraId="410D6A24" w14:textId="77777777" w:rsidR="00B47EDB" w:rsidRPr="00705D28" w:rsidRDefault="00B47EDB">
      <w:pPr>
        <w:rPr>
          <w:rFonts w:asciiTheme="minorHAnsi" w:hAnsiTheme="minorHAnsi" w:cstheme="minorHAnsi"/>
        </w:rPr>
      </w:pPr>
    </w:p>
    <w:p w14:paraId="3AADD094" w14:textId="0FB76B30" w:rsidR="009D2433" w:rsidRPr="00705D28" w:rsidRDefault="00285950" w:rsidP="00425DEF">
      <w:pPr>
        <w:ind w:right="265"/>
        <w:rPr>
          <w:rFonts w:asciiTheme="minorHAnsi" w:hAnsiTheme="minorHAnsi" w:cstheme="minorHAnsi"/>
        </w:rPr>
      </w:pPr>
      <w:r w:rsidRPr="00705D28">
        <w:rPr>
          <w:rFonts w:asciiTheme="minorHAnsi" w:hAnsiTheme="minorHAnsi" w:cstheme="minorHAnsi"/>
        </w:rPr>
        <w:t xml:space="preserve">NB Larch only </w:t>
      </w:r>
      <w:r w:rsidR="006648E8" w:rsidRPr="00705D28">
        <w:rPr>
          <w:rFonts w:asciiTheme="minorHAnsi" w:hAnsiTheme="minorHAnsi" w:cstheme="minorHAnsi"/>
        </w:rPr>
        <w:t>e</w:t>
      </w:r>
      <w:r w:rsidRPr="00705D28">
        <w:rPr>
          <w:rFonts w:asciiTheme="minorHAnsi" w:hAnsiTheme="minorHAnsi" w:cstheme="minorHAnsi"/>
        </w:rPr>
        <w:t>a</w:t>
      </w:r>
      <w:r w:rsidR="006648E8" w:rsidRPr="00705D28">
        <w:rPr>
          <w:rFonts w:asciiTheme="minorHAnsi" w:hAnsiTheme="minorHAnsi" w:cstheme="minorHAnsi"/>
        </w:rPr>
        <w:t>st of M/A42, (</w:t>
      </w:r>
      <w:hyperlink r:id="rId30" w:history="1">
        <w:r w:rsidR="00513952" w:rsidRPr="004422FE">
          <w:rPr>
            <w:rStyle w:val="Hyperlink"/>
            <w:rFonts w:asciiTheme="minorHAnsi" w:hAnsiTheme="minorHAnsi" w:cstheme="minorHAnsi"/>
          </w:rPr>
          <w:t>https://www.forestresearch.gov.uk/tools-and-resources/fthr/pest-and-disease-resources/ramorum-disease-phytophthora-ramorum/</w:t>
        </w:r>
      </w:hyperlink>
      <w:r w:rsidR="00513952">
        <w:rPr>
          <w:rFonts w:asciiTheme="minorHAnsi" w:hAnsiTheme="minorHAnsi" w:cstheme="minorHAnsi"/>
        </w:rPr>
        <w:t xml:space="preserve"> </w:t>
      </w:r>
      <w:r w:rsidR="006648E8" w:rsidRPr="00705D28">
        <w:rPr>
          <w:rFonts w:asciiTheme="minorHAnsi" w:hAnsiTheme="minorHAnsi" w:cstheme="minorHAnsi"/>
        </w:rPr>
        <w:t>risk zone 3</w:t>
      </w:r>
      <w:r w:rsidR="0064565F">
        <w:rPr>
          <w:rFonts w:asciiTheme="minorHAnsi" w:hAnsiTheme="minorHAnsi" w:cstheme="minorHAnsi"/>
        </w:rPr>
        <w:t xml:space="preserve">, </w:t>
      </w:r>
      <w:hyperlink r:id="rId31" w:history="1">
        <w:r w:rsidR="00513952" w:rsidRPr="004422FE">
          <w:rPr>
            <w:rStyle w:val="Hyperlink"/>
          </w:rPr>
          <w:t>https://www.forestresearch.gov.uk/documents/5483/Pramorum_risk_zones_Oct11.pdf</w:t>
        </w:r>
      </w:hyperlink>
      <w:r w:rsidR="006648E8" w:rsidRPr="00705D28">
        <w:rPr>
          <w:rFonts w:asciiTheme="minorHAnsi" w:hAnsiTheme="minorHAnsi" w:cstheme="minorHAnsi"/>
        </w:rPr>
        <w:t xml:space="preserve">), </w:t>
      </w:r>
    </w:p>
    <w:p w14:paraId="39278E04" w14:textId="194F9002" w:rsidR="00B47EDB" w:rsidRPr="00705D28" w:rsidRDefault="006648E8" w:rsidP="00425DEF">
      <w:pPr>
        <w:ind w:right="265"/>
        <w:rPr>
          <w:rFonts w:asciiTheme="minorHAnsi" w:hAnsiTheme="minorHAnsi" w:cstheme="minorHAnsi"/>
        </w:rPr>
      </w:pPr>
      <w:r w:rsidRPr="00705D28">
        <w:rPr>
          <w:rFonts w:asciiTheme="minorHAnsi" w:hAnsiTheme="minorHAnsi" w:cstheme="minorHAnsi"/>
        </w:rPr>
        <w:t xml:space="preserve">Corsican Pine </w:t>
      </w:r>
      <w:r w:rsidR="00285950" w:rsidRPr="00705D28">
        <w:rPr>
          <w:rFonts w:asciiTheme="minorHAnsi" w:hAnsiTheme="minorHAnsi" w:cstheme="minorHAnsi"/>
        </w:rPr>
        <w:t xml:space="preserve">is </w:t>
      </w:r>
      <w:r w:rsidRPr="00705D28">
        <w:rPr>
          <w:rFonts w:asciiTheme="minorHAnsi" w:hAnsiTheme="minorHAnsi" w:cstheme="minorHAnsi"/>
        </w:rPr>
        <w:t xml:space="preserve">no longer recommended due to </w:t>
      </w:r>
      <w:r w:rsidR="00053C8B" w:rsidRPr="00705D28">
        <w:rPr>
          <w:rFonts w:asciiTheme="minorHAnsi" w:hAnsiTheme="minorHAnsi" w:cstheme="minorHAnsi"/>
        </w:rPr>
        <w:t xml:space="preserve">risk of </w:t>
      </w:r>
      <w:r w:rsidRPr="00705D28">
        <w:rPr>
          <w:rFonts w:asciiTheme="minorHAnsi" w:hAnsiTheme="minorHAnsi" w:cstheme="minorHAnsi"/>
        </w:rPr>
        <w:t>Dothistroma Needle Blight (</w:t>
      </w:r>
      <w:hyperlink r:id="rId32" w:history="1">
        <w:r w:rsidR="001645D5" w:rsidRPr="004422FE">
          <w:rPr>
            <w:rStyle w:val="Hyperlink"/>
          </w:rPr>
          <w:t>https://www.forestresearch.gov.uk/tools-and-resources/fthr/pest-and-disease-resources/dothistroma-needle-blight/</w:t>
        </w:r>
      </w:hyperlink>
      <w:r w:rsidRPr="00705D28">
        <w:rPr>
          <w:rFonts w:asciiTheme="minorHAnsi" w:hAnsiTheme="minorHAnsi" w:cstheme="minorHAnsi"/>
        </w:rPr>
        <w:t>)</w:t>
      </w:r>
    </w:p>
    <w:p w14:paraId="3D7FF789" w14:textId="77777777" w:rsidR="009D2433" w:rsidRPr="00705D28" w:rsidRDefault="009D2433">
      <w:pPr>
        <w:rPr>
          <w:rFonts w:asciiTheme="minorHAnsi" w:hAnsiTheme="minorHAnsi" w:cstheme="minorHAnsi"/>
        </w:rPr>
      </w:pPr>
      <w:r w:rsidRPr="00705D28">
        <w:rPr>
          <w:rFonts w:asciiTheme="minorHAnsi" w:hAnsiTheme="minorHAnsi" w:cstheme="minorHAnsi"/>
        </w:rPr>
        <w:t>Ash is not currently available for planting due to ash dieback (</w:t>
      </w:r>
      <w:proofErr w:type="spellStart"/>
      <w:r w:rsidRPr="00705D28">
        <w:rPr>
          <w:rFonts w:asciiTheme="minorHAnsi" w:hAnsiTheme="minorHAnsi" w:cstheme="minorHAnsi"/>
          <w:i/>
        </w:rPr>
        <w:t>Hymenoscyphus</w:t>
      </w:r>
      <w:proofErr w:type="spellEnd"/>
      <w:r w:rsidRPr="00705D28">
        <w:rPr>
          <w:rFonts w:asciiTheme="minorHAnsi" w:hAnsiTheme="minorHAnsi" w:cstheme="minorHAnsi"/>
          <w:i/>
        </w:rPr>
        <w:t xml:space="preserve"> </w:t>
      </w:r>
      <w:proofErr w:type="spellStart"/>
      <w:r w:rsidRPr="00705D28">
        <w:rPr>
          <w:rFonts w:asciiTheme="minorHAnsi" w:hAnsiTheme="minorHAnsi" w:cstheme="minorHAnsi"/>
          <w:i/>
        </w:rPr>
        <w:t>fraxineus</w:t>
      </w:r>
      <w:proofErr w:type="spellEnd"/>
      <w:r w:rsidRPr="00705D28">
        <w:rPr>
          <w:rFonts w:asciiTheme="minorHAnsi" w:hAnsiTheme="minorHAnsi" w:cstheme="minorHAnsi"/>
        </w:rPr>
        <w:t>)</w:t>
      </w:r>
    </w:p>
    <w:p w14:paraId="71481291" w14:textId="77777777" w:rsidR="006648E8" w:rsidRPr="00705D28" w:rsidRDefault="006648E8">
      <w:pPr>
        <w:rPr>
          <w:rFonts w:asciiTheme="minorHAnsi" w:hAnsiTheme="minorHAnsi" w:cstheme="minorHAnsi"/>
        </w:rPr>
      </w:pPr>
    </w:p>
    <w:tbl>
      <w:tblPr>
        <w:tblW w:w="9960" w:type="dxa"/>
        <w:tblInd w:w="-612" w:type="dxa"/>
        <w:tblLook w:val="01E0" w:firstRow="1" w:lastRow="1" w:firstColumn="1" w:lastColumn="1" w:noHBand="0" w:noVBand="0"/>
      </w:tblPr>
      <w:tblGrid>
        <w:gridCol w:w="970"/>
        <w:gridCol w:w="8990"/>
      </w:tblGrid>
      <w:tr w:rsidR="00B47EDB" w:rsidRPr="00705D28" w14:paraId="2FCBD50F" w14:textId="77777777">
        <w:tc>
          <w:tcPr>
            <w:tcW w:w="960" w:type="dxa"/>
          </w:tcPr>
          <w:p w14:paraId="74FD2FAC"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Column </w:t>
            </w:r>
            <w:r w:rsidR="008D45A9" w:rsidRPr="00705D28">
              <w:rPr>
                <w:rFonts w:asciiTheme="minorHAnsi" w:hAnsiTheme="minorHAnsi" w:cstheme="minorHAnsi"/>
              </w:rPr>
              <w:t>7</w:t>
            </w:r>
          </w:p>
          <w:p w14:paraId="301AC203" w14:textId="77777777" w:rsidR="00B47EDB" w:rsidRPr="00705D28" w:rsidRDefault="00B47EDB">
            <w:pPr>
              <w:rPr>
                <w:rFonts w:asciiTheme="minorHAnsi" w:hAnsiTheme="minorHAnsi" w:cstheme="minorHAnsi"/>
              </w:rPr>
            </w:pPr>
          </w:p>
          <w:p w14:paraId="0D91AF8E" w14:textId="77777777" w:rsidR="00B47EDB" w:rsidRPr="00705D28" w:rsidRDefault="00B47EDB">
            <w:pPr>
              <w:rPr>
                <w:rFonts w:asciiTheme="minorHAnsi" w:hAnsiTheme="minorHAnsi" w:cstheme="minorHAnsi"/>
              </w:rPr>
            </w:pPr>
          </w:p>
          <w:p w14:paraId="2908927C" w14:textId="77777777" w:rsidR="00B47EDB" w:rsidRPr="00705D28" w:rsidRDefault="00B47EDB">
            <w:pPr>
              <w:rPr>
                <w:rFonts w:asciiTheme="minorHAnsi" w:hAnsiTheme="minorHAnsi" w:cstheme="minorHAnsi"/>
              </w:rPr>
            </w:pPr>
          </w:p>
          <w:p w14:paraId="48E865DB" w14:textId="77777777" w:rsidR="00B47EDB" w:rsidRPr="00705D28" w:rsidRDefault="00B47EDB">
            <w:pPr>
              <w:rPr>
                <w:rFonts w:asciiTheme="minorHAnsi" w:hAnsiTheme="minorHAnsi" w:cstheme="minorHAnsi"/>
              </w:rPr>
            </w:pPr>
          </w:p>
          <w:p w14:paraId="16984EFD" w14:textId="77777777" w:rsidR="00B47EDB" w:rsidRPr="00705D28" w:rsidRDefault="00B47EDB" w:rsidP="008D45A9">
            <w:pPr>
              <w:rPr>
                <w:rFonts w:asciiTheme="minorHAnsi" w:hAnsiTheme="minorHAnsi" w:cstheme="minorHAnsi"/>
              </w:rPr>
            </w:pPr>
            <w:r w:rsidRPr="00705D28">
              <w:rPr>
                <w:rFonts w:asciiTheme="minorHAnsi" w:hAnsiTheme="minorHAnsi" w:cstheme="minorHAnsi"/>
              </w:rPr>
              <w:t xml:space="preserve">Column </w:t>
            </w:r>
            <w:r w:rsidR="008D45A9" w:rsidRPr="00705D28">
              <w:rPr>
                <w:rFonts w:asciiTheme="minorHAnsi" w:hAnsiTheme="minorHAnsi" w:cstheme="minorHAnsi"/>
              </w:rPr>
              <w:t>8</w:t>
            </w:r>
          </w:p>
        </w:tc>
        <w:tc>
          <w:tcPr>
            <w:tcW w:w="9000" w:type="dxa"/>
          </w:tcPr>
          <w:p w14:paraId="6C1AFDE0" w14:textId="77777777" w:rsidR="00B47EDB" w:rsidRPr="00705D28" w:rsidRDefault="00B47EDB">
            <w:pPr>
              <w:rPr>
                <w:rFonts w:asciiTheme="minorHAnsi" w:hAnsiTheme="minorHAnsi" w:cstheme="minorHAnsi"/>
                <w:b/>
              </w:rPr>
            </w:pPr>
            <w:r w:rsidRPr="00705D28">
              <w:rPr>
                <w:rFonts w:asciiTheme="minorHAnsi" w:hAnsiTheme="minorHAnsi" w:cstheme="minorHAnsi"/>
                <w:b/>
              </w:rPr>
              <w:t xml:space="preserve">Percentage to be established by natural regeneration </w:t>
            </w:r>
          </w:p>
          <w:p w14:paraId="628A5C87" w14:textId="77777777" w:rsidR="00B47EDB" w:rsidRPr="00705D28" w:rsidRDefault="00B47EDB">
            <w:pPr>
              <w:rPr>
                <w:rFonts w:asciiTheme="minorHAnsi" w:hAnsiTheme="minorHAnsi" w:cstheme="minorHAnsi"/>
              </w:rPr>
            </w:pPr>
            <w:r w:rsidRPr="00705D28">
              <w:rPr>
                <w:rFonts w:asciiTheme="minorHAnsi" w:hAnsiTheme="minorHAnsi" w:cstheme="minorHAnsi"/>
              </w:rPr>
              <w:t>If it is intended to encourage and include naturally seeded trees as some part of the established woodland, estimate the proportion of the Work Group area to be established in this way.  This information ensures that any later inspection can take these additional trees into account.</w:t>
            </w:r>
          </w:p>
          <w:p w14:paraId="710CA572" w14:textId="77777777" w:rsidR="00B47EDB" w:rsidRPr="00705D28" w:rsidRDefault="00B47EDB">
            <w:pPr>
              <w:rPr>
                <w:rFonts w:asciiTheme="minorHAnsi" w:hAnsiTheme="minorHAnsi" w:cstheme="minorHAnsi"/>
              </w:rPr>
            </w:pPr>
          </w:p>
          <w:p w14:paraId="0D33F0AA" w14:textId="77777777" w:rsidR="00B47EDB" w:rsidRPr="00705D28" w:rsidRDefault="00B47EDB">
            <w:pPr>
              <w:rPr>
                <w:rFonts w:asciiTheme="minorHAnsi" w:hAnsiTheme="minorHAnsi" w:cstheme="minorHAnsi"/>
                <w:b/>
              </w:rPr>
            </w:pPr>
            <w:r w:rsidRPr="00705D28">
              <w:rPr>
                <w:rFonts w:asciiTheme="minorHAnsi" w:hAnsiTheme="minorHAnsi" w:cstheme="minorHAnsi"/>
                <w:b/>
              </w:rPr>
              <w:t>Planting Season</w:t>
            </w:r>
          </w:p>
          <w:p w14:paraId="1CA4731D" w14:textId="77777777" w:rsidR="00B47EDB" w:rsidRPr="00705D28" w:rsidRDefault="00B47EDB">
            <w:pPr>
              <w:rPr>
                <w:rFonts w:asciiTheme="minorHAnsi" w:hAnsiTheme="minorHAnsi" w:cstheme="minorHAnsi"/>
              </w:rPr>
            </w:pPr>
            <w:r w:rsidRPr="00705D28">
              <w:rPr>
                <w:rFonts w:asciiTheme="minorHAnsi" w:hAnsiTheme="minorHAnsi" w:cstheme="minorHAnsi"/>
              </w:rPr>
              <w:t>Specify the planting season in which you will carry out the work.</w:t>
            </w:r>
          </w:p>
          <w:p w14:paraId="6BE0F2B4" w14:textId="77777777" w:rsidR="00B47EDB" w:rsidRPr="00705D28" w:rsidRDefault="00B47EDB">
            <w:pPr>
              <w:rPr>
                <w:rFonts w:asciiTheme="minorHAnsi" w:hAnsiTheme="minorHAnsi" w:cstheme="minorHAnsi"/>
              </w:rPr>
            </w:pPr>
          </w:p>
        </w:tc>
      </w:tr>
      <w:tr w:rsidR="00B47EDB" w:rsidRPr="00705D28" w14:paraId="1EB46F7B" w14:textId="77777777">
        <w:tc>
          <w:tcPr>
            <w:tcW w:w="960" w:type="dxa"/>
          </w:tcPr>
          <w:p w14:paraId="39B9690E" w14:textId="77777777" w:rsidR="00B47EDB" w:rsidRPr="00705D28" w:rsidRDefault="00B47EDB" w:rsidP="008D45A9">
            <w:pPr>
              <w:rPr>
                <w:rFonts w:asciiTheme="minorHAnsi" w:hAnsiTheme="minorHAnsi" w:cstheme="minorHAnsi"/>
              </w:rPr>
            </w:pPr>
            <w:r w:rsidRPr="00705D28">
              <w:rPr>
                <w:rFonts w:asciiTheme="minorHAnsi" w:hAnsiTheme="minorHAnsi" w:cstheme="minorHAnsi"/>
              </w:rPr>
              <w:t xml:space="preserve">Column </w:t>
            </w:r>
            <w:r w:rsidR="008D45A9" w:rsidRPr="00705D28">
              <w:rPr>
                <w:rFonts w:asciiTheme="minorHAnsi" w:hAnsiTheme="minorHAnsi" w:cstheme="minorHAnsi"/>
              </w:rPr>
              <w:t>9</w:t>
            </w:r>
          </w:p>
        </w:tc>
        <w:tc>
          <w:tcPr>
            <w:tcW w:w="9000" w:type="dxa"/>
          </w:tcPr>
          <w:p w14:paraId="1900184D" w14:textId="77777777" w:rsidR="00B47EDB" w:rsidRPr="00705D28" w:rsidRDefault="00B47EDB">
            <w:pPr>
              <w:rPr>
                <w:rFonts w:asciiTheme="minorHAnsi" w:hAnsiTheme="minorHAnsi" w:cstheme="minorHAnsi"/>
              </w:rPr>
            </w:pPr>
            <w:r w:rsidRPr="00705D28">
              <w:rPr>
                <w:rFonts w:asciiTheme="minorHAnsi" w:hAnsiTheme="minorHAnsi" w:cstheme="minorHAnsi"/>
                <w:b/>
              </w:rPr>
              <w:t xml:space="preserve">Additional Details </w:t>
            </w:r>
          </w:p>
          <w:p w14:paraId="33B11020"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Use this column to note any changes to the Standard Proposals used and to make clear any </w:t>
            </w:r>
            <w:proofErr w:type="gramStart"/>
            <w:r w:rsidRPr="00705D28">
              <w:rPr>
                <w:rFonts w:asciiTheme="minorHAnsi" w:hAnsiTheme="minorHAnsi" w:cstheme="minorHAnsi"/>
              </w:rPr>
              <w:t>particular details</w:t>
            </w:r>
            <w:proofErr w:type="gramEnd"/>
            <w:r w:rsidRPr="00705D28">
              <w:rPr>
                <w:rFonts w:asciiTheme="minorHAnsi" w:hAnsiTheme="minorHAnsi" w:cstheme="minorHAnsi"/>
              </w:rPr>
              <w:t xml:space="preserve"> that help describe the work accurately.  Such details might include:</w:t>
            </w:r>
          </w:p>
          <w:p w14:paraId="2AC46069" w14:textId="77777777" w:rsidR="00B47EDB" w:rsidRPr="00705D28" w:rsidRDefault="00B47EDB">
            <w:pPr>
              <w:numPr>
                <w:ilvl w:val="0"/>
                <w:numId w:val="9"/>
              </w:numPr>
              <w:rPr>
                <w:rFonts w:asciiTheme="minorHAnsi" w:hAnsiTheme="minorHAnsi" w:cstheme="minorHAnsi"/>
              </w:rPr>
            </w:pPr>
            <w:r w:rsidRPr="00705D28">
              <w:rPr>
                <w:rFonts w:asciiTheme="minorHAnsi" w:hAnsiTheme="minorHAnsi" w:cstheme="minorHAnsi"/>
              </w:rPr>
              <w:t>List of species included in Species Group codes (eg. MB or WSH)</w:t>
            </w:r>
          </w:p>
          <w:p w14:paraId="4AB36C3E" w14:textId="77777777" w:rsidR="00B47EDB" w:rsidRPr="00705D28" w:rsidRDefault="00B47EDB">
            <w:pPr>
              <w:numPr>
                <w:ilvl w:val="0"/>
                <w:numId w:val="9"/>
              </w:numPr>
              <w:rPr>
                <w:rFonts w:asciiTheme="minorHAnsi" w:hAnsiTheme="minorHAnsi" w:cstheme="minorHAnsi"/>
              </w:rPr>
            </w:pPr>
            <w:r w:rsidRPr="00705D28">
              <w:rPr>
                <w:rFonts w:asciiTheme="minorHAnsi" w:hAnsiTheme="minorHAnsi" w:cstheme="minorHAnsi"/>
              </w:rPr>
              <w:lastRenderedPageBreak/>
              <w:t xml:space="preserve">A description of how the species will be distributed across the site </w:t>
            </w:r>
          </w:p>
          <w:p w14:paraId="604C6708" w14:textId="77777777" w:rsidR="00B47EDB" w:rsidRPr="00705D28" w:rsidRDefault="00B47EDB">
            <w:pPr>
              <w:numPr>
                <w:ilvl w:val="0"/>
                <w:numId w:val="9"/>
              </w:numPr>
              <w:rPr>
                <w:rFonts w:asciiTheme="minorHAnsi" w:hAnsiTheme="minorHAnsi" w:cstheme="minorHAnsi"/>
              </w:rPr>
            </w:pPr>
            <w:r w:rsidRPr="00705D28">
              <w:rPr>
                <w:rFonts w:asciiTheme="minorHAnsi" w:hAnsiTheme="minorHAnsi" w:cstheme="minorHAnsi"/>
              </w:rPr>
              <w:t>The proposed ground preparation for natural or direct seeding of trees</w:t>
            </w:r>
          </w:p>
          <w:p w14:paraId="6E1975F2" w14:textId="77777777" w:rsidR="00B47EDB" w:rsidRPr="00705D28" w:rsidRDefault="00B47EDB">
            <w:pPr>
              <w:numPr>
                <w:ilvl w:val="0"/>
                <w:numId w:val="9"/>
              </w:numPr>
              <w:rPr>
                <w:rFonts w:asciiTheme="minorHAnsi" w:hAnsiTheme="minorHAnsi" w:cstheme="minorHAnsi"/>
              </w:rPr>
            </w:pPr>
            <w:r w:rsidRPr="00705D28">
              <w:rPr>
                <w:rFonts w:asciiTheme="minorHAnsi" w:hAnsiTheme="minorHAnsi" w:cstheme="minorHAnsi"/>
              </w:rPr>
              <w:t>Details of public access provisions (eg. path maintenance, access points, signage etc)</w:t>
            </w:r>
          </w:p>
          <w:p w14:paraId="61CEAF29" w14:textId="77777777" w:rsidR="00B47EDB" w:rsidRPr="00705D28" w:rsidRDefault="00B47EDB">
            <w:pPr>
              <w:rPr>
                <w:rFonts w:asciiTheme="minorHAnsi" w:hAnsiTheme="minorHAnsi" w:cstheme="minorHAnsi"/>
              </w:rPr>
            </w:pPr>
          </w:p>
          <w:p w14:paraId="5122A79D" w14:textId="77777777" w:rsidR="00B47EDB" w:rsidRPr="00705D28" w:rsidRDefault="00B47EDB">
            <w:pPr>
              <w:rPr>
                <w:rFonts w:asciiTheme="minorHAnsi" w:hAnsiTheme="minorHAnsi" w:cstheme="minorHAnsi"/>
              </w:rPr>
            </w:pPr>
            <w:r w:rsidRPr="00705D28">
              <w:rPr>
                <w:rFonts w:asciiTheme="minorHAnsi" w:hAnsiTheme="minorHAnsi" w:cstheme="minorHAnsi"/>
              </w:rPr>
              <w:t xml:space="preserve">Applicants may also set out their own work specifications in this column rather than nominate standard </w:t>
            </w:r>
            <w:proofErr w:type="gramStart"/>
            <w:r w:rsidRPr="00705D28">
              <w:rPr>
                <w:rFonts w:asciiTheme="minorHAnsi" w:hAnsiTheme="minorHAnsi" w:cstheme="minorHAnsi"/>
              </w:rPr>
              <w:t>specifications</w:t>
            </w:r>
            <w:proofErr w:type="gramEnd"/>
            <w:r w:rsidRPr="00705D28">
              <w:rPr>
                <w:rFonts w:asciiTheme="minorHAnsi" w:hAnsiTheme="minorHAnsi" w:cstheme="minorHAnsi"/>
              </w:rPr>
              <w:t xml:space="preserve"> but these must include sufficient information to accurately describe the work details.</w:t>
            </w:r>
          </w:p>
          <w:p w14:paraId="39850535" w14:textId="77777777" w:rsidR="00B47EDB" w:rsidRPr="00705D28" w:rsidRDefault="00B47EDB">
            <w:pPr>
              <w:rPr>
                <w:rFonts w:asciiTheme="minorHAnsi" w:hAnsiTheme="minorHAnsi" w:cstheme="minorHAnsi"/>
              </w:rPr>
            </w:pPr>
          </w:p>
          <w:p w14:paraId="3F258D8F" w14:textId="77777777" w:rsidR="00B47EDB" w:rsidRPr="00705D28" w:rsidRDefault="00B47EDB">
            <w:pPr>
              <w:rPr>
                <w:rFonts w:asciiTheme="minorHAnsi" w:hAnsiTheme="minorHAnsi" w:cstheme="minorHAnsi"/>
                <w:b/>
                <w:i/>
              </w:rPr>
            </w:pPr>
            <w:r w:rsidRPr="00705D28">
              <w:rPr>
                <w:rFonts w:asciiTheme="minorHAnsi" w:hAnsiTheme="minorHAnsi" w:cstheme="minorHAnsi"/>
                <w:b/>
                <w:i/>
              </w:rPr>
              <w:t>General details on woodland description and additional information can also be entered.</w:t>
            </w:r>
          </w:p>
        </w:tc>
      </w:tr>
    </w:tbl>
    <w:p w14:paraId="0B2594EF" w14:textId="77777777" w:rsidR="00B47EDB" w:rsidRPr="00705D28" w:rsidRDefault="00B47EDB">
      <w:pPr>
        <w:ind w:left="5040" w:firstLine="720"/>
        <w:rPr>
          <w:rFonts w:ascii="FS Siena" w:hAnsi="FS Siena"/>
        </w:rPr>
      </w:pPr>
    </w:p>
    <w:sectPr w:rsidR="00B47EDB" w:rsidRPr="00705D28">
      <w:footerReference w:type="default" r:id="rId33"/>
      <w:pgSz w:w="12240" w:h="15840"/>
      <w:pgMar w:top="1440" w:right="539"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C104" w14:textId="77777777" w:rsidR="005133F6" w:rsidRDefault="005133F6">
      <w:r>
        <w:separator/>
      </w:r>
    </w:p>
  </w:endnote>
  <w:endnote w:type="continuationSeparator" w:id="0">
    <w:p w14:paraId="181AD651" w14:textId="77777777" w:rsidR="005133F6" w:rsidRDefault="005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Siena">
    <w:altName w:val="Calibri"/>
    <w:panose1 w:val="00000000000000000000"/>
    <w:charset w:val="00"/>
    <w:family w:val="swiss"/>
    <w:notTrueType/>
    <w:pitch w:val="variable"/>
    <w:sig w:usb0="A000006F" w:usb1="4000207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45C4" w14:textId="77777777" w:rsidR="00DE1F89" w:rsidRDefault="00DE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B3B0F" w14:textId="77777777" w:rsidR="00DE1F89" w:rsidRDefault="00DE1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461" w14:textId="4EDA53E3" w:rsidR="004D35C6" w:rsidRDefault="004D35C6">
    <w:pPr>
      <w:pStyle w:val="Footer"/>
      <w:jc w:val="center"/>
    </w:pPr>
    <w:r>
      <w:fldChar w:fldCharType="begin"/>
    </w:r>
    <w:r>
      <w:instrText xml:space="preserve"> PAGE   \* MERGEFORMAT </w:instrText>
    </w:r>
    <w:r>
      <w:fldChar w:fldCharType="separate"/>
    </w:r>
    <w:r w:rsidR="00F721F1">
      <w:rPr>
        <w:noProof/>
      </w:rPr>
      <w:t>8</w:t>
    </w:r>
    <w:r>
      <w:rPr>
        <w:noProof/>
      </w:rPr>
      <w:fldChar w:fldCharType="end"/>
    </w:r>
  </w:p>
  <w:p w14:paraId="0B009D44" w14:textId="77777777" w:rsidR="00DE1F89" w:rsidRDefault="00DE1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3B58" w14:textId="77777777" w:rsidR="006F55BA" w:rsidRDefault="006F55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4FE7" w14:textId="43E66D0B" w:rsidR="00B53090" w:rsidRDefault="00B53090">
    <w:pPr>
      <w:pStyle w:val="Footer"/>
      <w:jc w:val="center"/>
    </w:pPr>
    <w:r>
      <w:fldChar w:fldCharType="begin"/>
    </w:r>
    <w:r>
      <w:instrText xml:space="preserve"> PAGE   \* MERGEFORMAT </w:instrText>
    </w:r>
    <w:r>
      <w:fldChar w:fldCharType="separate"/>
    </w:r>
    <w:r w:rsidR="00D66E65">
      <w:rPr>
        <w:noProof/>
      </w:rPr>
      <w:t>9</w:t>
    </w:r>
    <w:r>
      <w:rPr>
        <w:noProof/>
      </w:rPr>
      <w:fldChar w:fldCharType="end"/>
    </w:r>
  </w:p>
  <w:p w14:paraId="0527146F" w14:textId="77777777" w:rsidR="00B53090" w:rsidRDefault="00B5309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5C7" w14:textId="79F2232C" w:rsidR="00B53090" w:rsidRDefault="00B53090">
    <w:pPr>
      <w:pStyle w:val="Footer"/>
      <w:jc w:val="center"/>
    </w:pPr>
    <w:r>
      <w:fldChar w:fldCharType="begin"/>
    </w:r>
    <w:r>
      <w:instrText xml:space="preserve"> PAGE   \* MERGEFORMAT </w:instrText>
    </w:r>
    <w:r>
      <w:fldChar w:fldCharType="separate"/>
    </w:r>
    <w:r w:rsidR="00F721F1">
      <w:rPr>
        <w:noProof/>
      </w:rPr>
      <w:t>13</w:t>
    </w:r>
    <w:r>
      <w:rPr>
        <w:noProof/>
      </w:rPr>
      <w:fldChar w:fldCharType="end"/>
    </w:r>
  </w:p>
  <w:p w14:paraId="086944F8" w14:textId="77777777" w:rsidR="00B53090" w:rsidRDefault="00B53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57CE" w14:textId="77777777" w:rsidR="005133F6" w:rsidRDefault="005133F6">
      <w:r>
        <w:separator/>
      </w:r>
    </w:p>
  </w:footnote>
  <w:footnote w:type="continuationSeparator" w:id="0">
    <w:p w14:paraId="1C977BB6" w14:textId="77777777" w:rsidR="005133F6" w:rsidRDefault="0051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582E" w14:textId="77777777" w:rsidR="006F55BA" w:rsidRDefault="006F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BE16" w14:textId="77777777" w:rsidR="006F55BA" w:rsidRDefault="006F5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FBCC" w14:textId="77777777" w:rsidR="006F55BA" w:rsidRDefault="006F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b/>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01924E8"/>
    <w:multiLevelType w:val="hybridMultilevel"/>
    <w:tmpl w:val="3C04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E2FF8"/>
    <w:multiLevelType w:val="hybridMultilevel"/>
    <w:tmpl w:val="F07C4E84"/>
    <w:lvl w:ilvl="0" w:tplc="642C5530">
      <w:start w:val="1"/>
      <w:numFmt w:val="bullet"/>
      <w:lvlText w:val=""/>
      <w:lvlJc w:val="left"/>
      <w:pPr>
        <w:tabs>
          <w:tab w:val="num" w:pos="504"/>
        </w:tabs>
        <w:ind w:left="504" w:hanging="50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6490B"/>
    <w:multiLevelType w:val="hybridMultilevel"/>
    <w:tmpl w:val="0ED2EED6"/>
    <w:lvl w:ilvl="0" w:tplc="E7461A06">
      <w:start w:val="1"/>
      <w:numFmt w:val="bullet"/>
      <w:lvlText w:val=""/>
      <w:lvlJc w:val="left"/>
      <w:pPr>
        <w:tabs>
          <w:tab w:val="num" w:pos="576"/>
        </w:tabs>
        <w:ind w:left="576" w:hanging="57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B214E"/>
    <w:multiLevelType w:val="hybridMultilevel"/>
    <w:tmpl w:val="2704349A"/>
    <w:lvl w:ilvl="0" w:tplc="E7461A06">
      <w:start w:val="1"/>
      <w:numFmt w:val="bullet"/>
      <w:lvlText w:val=""/>
      <w:lvlJc w:val="left"/>
      <w:pPr>
        <w:tabs>
          <w:tab w:val="num" w:pos="576"/>
        </w:tabs>
        <w:ind w:left="576" w:hanging="57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769CE"/>
    <w:multiLevelType w:val="singleLevel"/>
    <w:tmpl w:val="8FFE8540"/>
    <w:lvl w:ilvl="0">
      <w:start w:val="1"/>
      <w:numFmt w:val="bullet"/>
      <w:lvlText w:val=""/>
      <w:lvlJc w:val="left"/>
      <w:pPr>
        <w:tabs>
          <w:tab w:val="num" w:pos="720"/>
        </w:tabs>
        <w:ind w:left="720" w:hanging="720"/>
      </w:pPr>
      <w:rPr>
        <w:rFonts w:ascii="Wingdings" w:hAnsi="Wingdings" w:hint="default"/>
        <w:b w:val="0"/>
        <w:i w:val="0"/>
        <w:sz w:val="16"/>
      </w:rPr>
    </w:lvl>
  </w:abstractNum>
  <w:abstractNum w:abstractNumId="6" w15:restartNumberingAfterBreak="0">
    <w:nsid w:val="3F502A69"/>
    <w:multiLevelType w:val="hybridMultilevel"/>
    <w:tmpl w:val="8C5077C6"/>
    <w:lvl w:ilvl="0" w:tplc="E7461A06">
      <w:start w:val="1"/>
      <w:numFmt w:val="bullet"/>
      <w:lvlText w:val=""/>
      <w:lvlJc w:val="left"/>
      <w:pPr>
        <w:tabs>
          <w:tab w:val="num" w:pos="576"/>
        </w:tabs>
        <w:ind w:left="576" w:hanging="57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B21C1"/>
    <w:multiLevelType w:val="hybridMultilevel"/>
    <w:tmpl w:val="5EA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E0D53"/>
    <w:multiLevelType w:val="hybridMultilevel"/>
    <w:tmpl w:val="AF7C9726"/>
    <w:lvl w:ilvl="0" w:tplc="642C5530">
      <w:start w:val="1"/>
      <w:numFmt w:val="bullet"/>
      <w:lvlText w:val=""/>
      <w:lvlJc w:val="left"/>
      <w:pPr>
        <w:tabs>
          <w:tab w:val="num" w:pos="504"/>
        </w:tabs>
        <w:ind w:left="504" w:hanging="50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2198E"/>
    <w:multiLevelType w:val="hybridMultilevel"/>
    <w:tmpl w:val="06C07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12D0E"/>
    <w:multiLevelType w:val="hybridMultilevel"/>
    <w:tmpl w:val="5A20E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7A3B82"/>
    <w:multiLevelType w:val="hybridMultilevel"/>
    <w:tmpl w:val="D3DC38B8"/>
    <w:lvl w:ilvl="0" w:tplc="BC0E0832">
      <w:numFmt w:val="bullet"/>
      <w:lvlText w:val="-"/>
      <w:lvlJc w:val="left"/>
      <w:pPr>
        <w:ind w:left="720" w:hanging="360"/>
      </w:pPr>
      <w:rPr>
        <w:rFonts w:ascii="FS Siena" w:eastAsia="Times New Roman" w:hAnsi="FS Sie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7860"/>
    <w:multiLevelType w:val="hybridMultilevel"/>
    <w:tmpl w:val="9C840B5C"/>
    <w:lvl w:ilvl="0" w:tplc="E7461A06">
      <w:start w:val="1"/>
      <w:numFmt w:val="bullet"/>
      <w:lvlText w:val=""/>
      <w:lvlJc w:val="left"/>
      <w:pPr>
        <w:tabs>
          <w:tab w:val="num" w:pos="576"/>
        </w:tabs>
        <w:ind w:left="576" w:hanging="57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5"/>
  </w:num>
  <w:num w:numId="5">
    <w:abstractNumId w:val="10"/>
  </w:num>
  <w:num w:numId="6">
    <w:abstractNumId w:val="4"/>
  </w:num>
  <w:num w:numId="7">
    <w:abstractNumId w:val="3"/>
  </w:num>
  <w:num w:numId="8">
    <w:abstractNumId w:val="6"/>
  </w:num>
  <w:num w:numId="9">
    <w:abstractNumId w:val="12"/>
  </w:num>
  <w:num w:numId="10">
    <w:abstractNumId w:val="9"/>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BE"/>
    <w:rsid w:val="00011BCE"/>
    <w:rsid w:val="00032DF7"/>
    <w:rsid w:val="00036E47"/>
    <w:rsid w:val="00053C8B"/>
    <w:rsid w:val="0006503D"/>
    <w:rsid w:val="000C7CBF"/>
    <w:rsid w:val="001135B6"/>
    <w:rsid w:val="00116C6B"/>
    <w:rsid w:val="00140636"/>
    <w:rsid w:val="001508FE"/>
    <w:rsid w:val="00160C42"/>
    <w:rsid w:val="00162C2A"/>
    <w:rsid w:val="001645D5"/>
    <w:rsid w:val="00176323"/>
    <w:rsid w:val="001C7D39"/>
    <w:rsid w:val="001E6365"/>
    <w:rsid w:val="001F2EF2"/>
    <w:rsid w:val="001F6F3B"/>
    <w:rsid w:val="002266F7"/>
    <w:rsid w:val="002411FA"/>
    <w:rsid w:val="00247CD2"/>
    <w:rsid w:val="00250732"/>
    <w:rsid w:val="00250A21"/>
    <w:rsid w:val="0026423C"/>
    <w:rsid w:val="00265765"/>
    <w:rsid w:val="00277140"/>
    <w:rsid w:val="00285950"/>
    <w:rsid w:val="002A6C4D"/>
    <w:rsid w:val="002B6B51"/>
    <w:rsid w:val="002D0CC2"/>
    <w:rsid w:val="002D76F7"/>
    <w:rsid w:val="00312E56"/>
    <w:rsid w:val="003309A9"/>
    <w:rsid w:val="00332F20"/>
    <w:rsid w:val="0034732B"/>
    <w:rsid w:val="00360874"/>
    <w:rsid w:val="003706E5"/>
    <w:rsid w:val="00392A39"/>
    <w:rsid w:val="003C0D0D"/>
    <w:rsid w:val="00411AA2"/>
    <w:rsid w:val="00425DEF"/>
    <w:rsid w:val="004401EE"/>
    <w:rsid w:val="0045509F"/>
    <w:rsid w:val="00467942"/>
    <w:rsid w:val="004720BE"/>
    <w:rsid w:val="00482609"/>
    <w:rsid w:val="004D35C6"/>
    <w:rsid w:val="00506E59"/>
    <w:rsid w:val="005133F6"/>
    <w:rsid w:val="00513952"/>
    <w:rsid w:val="00513E49"/>
    <w:rsid w:val="005435E5"/>
    <w:rsid w:val="005A61F8"/>
    <w:rsid w:val="005B18CB"/>
    <w:rsid w:val="005D40BA"/>
    <w:rsid w:val="006059D0"/>
    <w:rsid w:val="006218E9"/>
    <w:rsid w:val="0064565F"/>
    <w:rsid w:val="00655CC3"/>
    <w:rsid w:val="00663A7F"/>
    <w:rsid w:val="006648E8"/>
    <w:rsid w:val="00674EDA"/>
    <w:rsid w:val="00683BA5"/>
    <w:rsid w:val="00696AD2"/>
    <w:rsid w:val="006B0F20"/>
    <w:rsid w:val="006D0252"/>
    <w:rsid w:val="006E006A"/>
    <w:rsid w:val="006E0576"/>
    <w:rsid w:val="006F55BA"/>
    <w:rsid w:val="00705D28"/>
    <w:rsid w:val="0076263B"/>
    <w:rsid w:val="00786985"/>
    <w:rsid w:val="007A5B0A"/>
    <w:rsid w:val="007B0BDD"/>
    <w:rsid w:val="007B298E"/>
    <w:rsid w:val="007E04C2"/>
    <w:rsid w:val="00805453"/>
    <w:rsid w:val="00822101"/>
    <w:rsid w:val="00837715"/>
    <w:rsid w:val="008477E5"/>
    <w:rsid w:val="00875662"/>
    <w:rsid w:val="008B462F"/>
    <w:rsid w:val="008D0148"/>
    <w:rsid w:val="008D45A9"/>
    <w:rsid w:val="0090708C"/>
    <w:rsid w:val="0092455D"/>
    <w:rsid w:val="0094799D"/>
    <w:rsid w:val="00976284"/>
    <w:rsid w:val="009814A7"/>
    <w:rsid w:val="009D2433"/>
    <w:rsid w:val="009D509C"/>
    <w:rsid w:val="009D5D72"/>
    <w:rsid w:val="009E5F53"/>
    <w:rsid w:val="00A04F24"/>
    <w:rsid w:val="00A20C20"/>
    <w:rsid w:val="00A26CF2"/>
    <w:rsid w:val="00A36CEF"/>
    <w:rsid w:val="00A40F49"/>
    <w:rsid w:val="00A7768C"/>
    <w:rsid w:val="00A844E8"/>
    <w:rsid w:val="00A97F7F"/>
    <w:rsid w:val="00AB511F"/>
    <w:rsid w:val="00AC4F4E"/>
    <w:rsid w:val="00AD259C"/>
    <w:rsid w:val="00AD49A0"/>
    <w:rsid w:val="00B31976"/>
    <w:rsid w:val="00B4248D"/>
    <w:rsid w:val="00B47EDB"/>
    <w:rsid w:val="00B53090"/>
    <w:rsid w:val="00B54B74"/>
    <w:rsid w:val="00B621B9"/>
    <w:rsid w:val="00B67758"/>
    <w:rsid w:val="00BE21F8"/>
    <w:rsid w:val="00C04942"/>
    <w:rsid w:val="00C3406A"/>
    <w:rsid w:val="00C35E08"/>
    <w:rsid w:val="00C36A21"/>
    <w:rsid w:val="00C6023E"/>
    <w:rsid w:val="00C87D95"/>
    <w:rsid w:val="00CB19BA"/>
    <w:rsid w:val="00CB767A"/>
    <w:rsid w:val="00CC342D"/>
    <w:rsid w:val="00CD08C6"/>
    <w:rsid w:val="00CE0B19"/>
    <w:rsid w:val="00D10D4F"/>
    <w:rsid w:val="00D32490"/>
    <w:rsid w:val="00D32F3A"/>
    <w:rsid w:val="00D55F62"/>
    <w:rsid w:val="00D61456"/>
    <w:rsid w:val="00D66E65"/>
    <w:rsid w:val="00D678F3"/>
    <w:rsid w:val="00D87540"/>
    <w:rsid w:val="00D87ED3"/>
    <w:rsid w:val="00D96661"/>
    <w:rsid w:val="00DA2CBE"/>
    <w:rsid w:val="00DD4EF7"/>
    <w:rsid w:val="00DE1F89"/>
    <w:rsid w:val="00DE36A1"/>
    <w:rsid w:val="00E07670"/>
    <w:rsid w:val="00E16109"/>
    <w:rsid w:val="00E92A7A"/>
    <w:rsid w:val="00E97873"/>
    <w:rsid w:val="00EA315A"/>
    <w:rsid w:val="00EB077A"/>
    <w:rsid w:val="00EB5BE1"/>
    <w:rsid w:val="00ED3FF6"/>
    <w:rsid w:val="00ED737C"/>
    <w:rsid w:val="00EE0076"/>
    <w:rsid w:val="00EE199C"/>
    <w:rsid w:val="00EF4F59"/>
    <w:rsid w:val="00F155E9"/>
    <w:rsid w:val="00F34E06"/>
    <w:rsid w:val="00F37D51"/>
    <w:rsid w:val="00F429BD"/>
    <w:rsid w:val="00F4318F"/>
    <w:rsid w:val="00F46B5B"/>
    <w:rsid w:val="00F721F1"/>
    <w:rsid w:val="00FA31D5"/>
    <w:rsid w:val="00FC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66E86"/>
  <w15:chartTrackingRefBased/>
  <w15:docId w15:val="{F821DCDB-E9DA-45AF-82F8-B52AC69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customStyle="1" w:styleId="Legal1">
    <w:name w:val="Legal 1"/>
    <w:basedOn w:val="Normal"/>
    <w:pPr>
      <w:widowControl w:val="0"/>
      <w:numPr>
        <w:numId w:val="3"/>
      </w:numPr>
      <w:ind w:left="720" w:hanging="720"/>
      <w:outlineLvl w:val="0"/>
    </w:pPr>
    <w:rPr>
      <w:rFonts w:ascii="Times New Roman" w:hAnsi="Times New Roman"/>
      <w:snapToGrid w:val="0"/>
      <w:szCs w:val="20"/>
    </w:rPr>
  </w:style>
  <w:style w:type="paragraph" w:customStyle="1" w:styleId="Legal2">
    <w:name w:val="Legal 2"/>
    <w:basedOn w:val="Normal"/>
    <w:pPr>
      <w:widowControl w:val="0"/>
      <w:numPr>
        <w:ilvl w:val="1"/>
        <w:numId w:val="3"/>
      </w:numPr>
      <w:ind w:left="720" w:hanging="720"/>
      <w:outlineLvl w:val="1"/>
    </w:pPr>
    <w:rPr>
      <w:rFonts w:ascii="Times New Roman" w:hAnsi="Times New Roman"/>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styleId="FollowedHyperlink">
    <w:name w:val="FollowedHyperlink"/>
    <w:rPr>
      <w:color w:val="800080"/>
      <w:u w:val="single"/>
    </w:rPr>
  </w:style>
  <w:style w:type="paragraph" w:styleId="ListParagraph">
    <w:name w:val="List Paragraph"/>
    <w:basedOn w:val="Normal"/>
    <w:uiPriority w:val="34"/>
    <w:qFormat/>
    <w:rsid w:val="003309A9"/>
    <w:pPr>
      <w:ind w:left="720"/>
    </w:pPr>
  </w:style>
  <w:style w:type="character" w:customStyle="1" w:styleId="FooterChar">
    <w:name w:val="Footer Char"/>
    <w:link w:val="Footer"/>
    <w:uiPriority w:val="99"/>
    <w:rsid w:val="004D35C6"/>
    <w:rPr>
      <w:rFonts w:ascii="Franklin Gothic Book" w:hAnsi="Franklin Gothic Book"/>
      <w:sz w:val="24"/>
      <w:szCs w:val="24"/>
      <w:lang w:eastAsia="en-US"/>
    </w:rPr>
  </w:style>
  <w:style w:type="character" w:styleId="UnresolvedMention">
    <w:name w:val="Unresolved Mention"/>
    <w:uiPriority w:val="99"/>
    <w:semiHidden/>
    <w:unhideWhenUsed/>
    <w:rsid w:val="00467942"/>
    <w:rPr>
      <w:color w:val="605E5C"/>
      <w:shd w:val="clear" w:color="auto" w:fill="E1DFDD"/>
    </w:rPr>
  </w:style>
  <w:style w:type="table" w:styleId="PlainTable4">
    <w:name w:val="Plain Table 4"/>
    <w:basedOn w:val="TableNormal"/>
    <w:uiPriority w:val="44"/>
    <w:rsid w:val="00CC34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01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3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nationalforest.org/about/grant-opportunities/changing-landscapes-schem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ationalforest.org/about/grant-opportunities/changing-landscapes-schem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orestry.gov.uk/forestry/infd-6d8hxr"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nationalforest.org/about/grant-opportunities/changing-landscapes-scheme" TargetMode="External"/><Relationship Id="rId20" Type="http://schemas.openxmlformats.org/officeDocument/2006/relationships/hyperlink" Target="https://www.nationalforest.org/about/grant-opportunities/changing-landscapes-schem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forestresearch.gov.uk/tools-and-resources/fthr/pest-and-disease-resources/dothistroma-needle-blight/" TargetMode="External"/><Relationship Id="rId5" Type="http://schemas.openxmlformats.org/officeDocument/2006/relationships/customXml" Target="../customXml/item5.xml"/><Relationship Id="rId15" Type="http://schemas.openxmlformats.org/officeDocument/2006/relationships/hyperlink" Target="https://www.nationalforest.org/about/grant-opportunities/changing-landscapes-schem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environment.data.gov.uk/catchment-planning/OperationalCatchment/3303" TargetMode="External"/><Relationship Id="rId31" Type="http://schemas.openxmlformats.org/officeDocument/2006/relationships/hyperlink" Target="https://www.forestresearch.gov.uk/documents/5483/Pramorum_risk_zones_Oct1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tionalforest.org/about/grant-opportunities/changing-landscapes-scheme" TargetMode="External"/><Relationship Id="rId22" Type="http://schemas.openxmlformats.org/officeDocument/2006/relationships/hyperlink" Target="mailto:forestry@nationalforest.org" TargetMode="External"/><Relationship Id="rId27" Type="http://schemas.openxmlformats.org/officeDocument/2006/relationships/header" Target="header3.xml"/><Relationship Id="rId30" Type="http://schemas.openxmlformats.org/officeDocument/2006/relationships/hyperlink" Target="https://www.forestresearch.gov.uk/tools-and-resources/fthr/pest-and-disease-resources/ramorum-disease-phytophthora-ramorum/"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3" ma:contentTypeDescription="Create a new document." ma:contentTypeScope="" ma:versionID="d7925e3b20b67695c5ac6c1435767ce9">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fe0c4ddb543d15fc9044021513b5c148"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99EBF8D-121D-4AFA-B45A-3E619282D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558D3-1EFD-4E7C-8A80-7B78F8E40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E54BE-47E3-494D-BE45-019437E03675}">
  <ds:schemaRefs>
    <ds:schemaRef ds:uri="http://schemas.openxmlformats.org/officeDocument/2006/bibliography"/>
  </ds:schemaRefs>
</ds:datastoreItem>
</file>

<file path=customXml/itemProps4.xml><?xml version="1.0" encoding="utf-8"?>
<ds:datastoreItem xmlns:ds="http://schemas.openxmlformats.org/officeDocument/2006/customXml" ds:itemID="{0E8ED98B-C337-4EF3-8BA7-A70C748E7F62}">
  <ds:schemaRefs>
    <ds:schemaRef ds:uri="http://schemas.microsoft.com/sharepoint/v3/contenttype/forms"/>
  </ds:schemaRefs>
</ds:datastoreItem>
</file>

<file path=customXml/itemProps5.xml><?xml version="1.0" encoding="utf-8"?>
<ds:datastoreItem xmlns:ds="http://schemas.openxmlformats.org/officeDocument/2006/customXml" ds:itemID="{E3FDB480-11AF-4E55-B892-AB206E9A859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NATIONAL FOREST</vt:lpstr>
    </vt:vector>
  </TitlesOfParts>
  <Company>Hewlett-Packard Company</Company>
  <LinksUpToDate>false</LinksUpToDate>
  <CharactersWithSpaces>29336</CharactersWithSpaces>
  <SharedDoc>false</SharedDoc>
  <HLinks>
    <vt:vector size="90" baseType="variant">
      <vt:variant>
        <vt:i4>1048582</vt:i4>
      </vt:variant>
      <vt:variant>
        <vt:i4>42</vt:i4>
      </vt:variant>
      <vt:variant>
        <vt:i4>0</vt:i4>
      </vt:variant>
      <vt:variant>
        <vt:i4>5</vt:i4>
      </vt:variant>
      <vt:variant>
        <vt:lpwstr>http://www.forestry.gov.uk/forestry/INFD-7L6E57</vt:lpwstr>
      </vt:variant>
      <vt:variant>
        <vt:lpwstr>6.3</vt:lpwstr>
      </vt:variant>
      <vt:variant>
        <vt:i4>262237</vt:i4>
      </vt:variant>
      <vt:variant>
        <vt:i4>39</vt:i4>
      </vt:variant>
      <vt:variant>
        <vt:i4>0</vt:i4>
      </vt:variant>
      <vt:variant>
        <vt:i4>5</vt:i4>
      </vt:variant>
      <vt:variant>
        <vt:lpwstr>http://www.forestry.gov.uk/pdf/Pramorum_risk_zones_Oct11.pdf/$FILE/Pramorum_risk_zones_Oct11.pdf</vt:lpwstr>
      </vt:variant>
      <vt:variant>
        <vt:lpwstr/>
      </vt:variant>
      <vt:variant>
        <vt:i4>6094973</vt:i4>
      </vt:variant>
      <vt:variant>
        <vt:i4>36</vt:i4>
      </vt:variant>
      <vt:variant>
        <vt:i4>0</vt:i4>
      </vt:variant>
      <vt:variant>
        <vt:i4>5</vt:i4>
      </vt:variant>
      <vt:variant>
        <vt:lpwstr>mailto:cls@nationalforest.org</vt:lpwstr>
      </vt:variant>
      <vt:variant>
        <vt:lpwstr/>
      </vt:variant>
      <vt:variant>
        <vt:i4>3604582</vt:i4>
      </vt:variant>
      <vt:variant>
        <vt:i4>33</vt:i4>
      </vt:variant>
      <vt:variant>
        <vt:i4>0</vt:i4>
      </vt:variant>
      <vt:variant>
        <vt:i4>5</vt:i4>
      </vt:variant>
      <vt:variant>
        <vt:lpwstr>http://www.nationalforest.org/woodlands/woodlandmanagement/nature/</vt:lpwstr>
      </vt:variant>
      <vt:variant>
        <vt:lpwstr/>
      </vt:variant>
      <vt:variant>
        <vt:i4>3604582</vt:i4>
      </vt:variant>
      <vt:variant>
        <vt:i4>30</vt:i4>
      </vt:variant>
      <vt:variant>
        <vt:i4>0</vt:i4>
      </vt:variant>
      <vt:variant>
        <vt:i4>5</vt:i4>
      </vt:variant>
      <vt:variant>
        <vt:lpwstr>http://www.nationalforest.org/woodlands/woodlandmanagement/nature/</vt:lpwstr>
      </vt:variant>
      <vt:variant>
        <vt:lpwstr/>
      </vt:variant>
      <vt:variant>
        <vt:i4>2949125</vt:i4>
      </vt:variant>
      <vt:variant>
        <vt:i4>27</vt:i4>
      </vt:variant>
      <vt:variant>
        <vt:i4>0</vt:i4>
      </vt:variant>
      <vt:variant>
        <vt:i4>5</vt:i4>
      </vt:variant>
      <vt:variant>
        <vt:lpwstr>http://www.nationalforest.org/about_us/strategy/</vt:lpwstr>
      </vt:variant>
      <vt:variant>
        <vt:lpwstr/>
      </vt:variant>
      <vt:variant>
        <vt:i4>1</vt:i4>
      </vt:variant>
      <vt:variant>
        <vt:i4>24</vt:i4>
      </vt:variant>
      <vt:variant>
        <vt:i4>0</vt:i4>
      </vt:variant>
      <vt:variant>
        <vt:i4>5</vt:i4>
      </vt:variant>
      <vt:variant>
        <vt:lpwstr>http://www.nationalforest.org/woodlands/woodlandcreation/cls/</vt:lpwstr>
      </vt:variant>
      <vt:variant>
        <vt:lpwstr/>
      </vt:variant>
      <vt:variant>
        <vt:i4>1</vt:i4>
      </vt:variant>
      <vt:variant>
        <vt:i4>21</vt:i4>
      </vt:variant>
      <vt:variant>
        <vt:i4>0</vt:i4>
      </vt:variant>
      <vt:variant>
        <vt:i4>5</vt:i4>
      </vt:variant>
      <vt:variant>
        <vt:lpwstr>http://www.nationalforest.org/woodlands/woodlandcreation/cls/</vt:lpwstr>
      </vt:variant>
      <vt:variant>
        <vt:lpwstr/>
      </vt:variant>
      <vt:variant>
        <vt:i4>1</vt:i4>
      </vt:variant>
      <vt:variant>
        <vt:i4>18</vt:i4>
      </vt:variant>
      <vt:variant>
        <vt:i4>0</vt:i4>
      </vt:variant>
      <vt:variant>
        <vt:i4>5</vt:i4>
      </vt:variant>
      <vt:variant>
        <vt:lpwstr>http://www.nationalforest.org/woodlands/woodlandcreation/cls/</vt:lpwstr>
      </vt:variant>
      <vt:variant>
        <vt:lpwstr/>
      </vt:variant>
      <vt:variant>
        <vt:i4>6553658</vt:i4>
      </vt:variant>
      <vt:variant>
        <vt:i4>15</vt:i4>
      </vt:variant>
      <vt:variant>
        <vt:i4>0</vt:i4>
      </vt:variant>
      <vt:variant>
        <vt:i4>5</vt:i4>
      </vt:variant>
      <vt:variant>
        <vt:lpwstr>http://environment.data.gov.uk/catchment-planning/OperationalCatchment/3303</vt:lpwstr>
      </vt:variant>
      <vt:variant>
        <vt:lpwstr/>
      </vt:variant>
      <vt:variant>
        <vt:i4>1</vt:i4>
      </vt:variant>
      <vt:variant>
        <vt:i4>12</vt:i4>
      </vt:variant>
      <vt:variant>
        <vt:i4>0</vt:i4>
      </vt:variant>
      <vt:variant>
        <vt:i4>5</vt:i4>
      </vt:variant>
      <vt:variant>
        <vt:lpwstr>http://www.nationalforest.org/woodlands/woodlandcreation/cls/</vt:lpwstr>
      </vt:variant>
      <vt:variant>
        <vt:lpwstr/>
      </vt:variant>
      <vt:variant>
        <vt:i4>8126517</vt:i4>
      </vt:variant>
      <vt:variant>
        <vt:i4>9</vt:i4>
      </vt:variant>
      <vt:variant>
        <vt:i4>0</vt:i4>
      </vt:variant>
      <vt:variant>
        <vt:i4>5</vt:i4>
      </vt:variant>
      <vt:variant>
        <vt:lpwstr>http://www.forestry.gov.uk/forestry/infd-6d8hxr</vt:lpwstr>
      </vt:variant>
      <vt:variant>
        <vt:lpwstr/>
      </vt:variant>
      <vt:variant>
        <vt:i4>1</vt:i4>
      </vt:variant>
      <vt:variant>
        <vt:i4>6</vt:i4>
      </vt:variant>
      <vt:variant>
        <vt:i4>0</vt:i4>
      </vt:variant>
      <vt:variant>
        <vt:i4>5</vt:i4>
      </vt:variant>
      <vt:variant>
        <vt:lpwstr>http://www.nationalforest.org/woodlands/woodlandcreation/cls/</vt:lpwstr>
      </vt:variant>
      <vt:variant>
        <vt:lpwstr/>
      </vt:variant>
      <vt:variant>
        <vt:i4>1</vt:i4>
      </vt:variant>
      <vt:variant>
        <vt:i4>3</vt:i4>
      </vt:variant>
      <vt:variant>
        <vt:i4>0</vt:i4>
      </vt:variant>
      <vt:variant>
        <vt:i4>5</vt:i4>
      </vt:variant>
      <vt:variant>
        <vt:lpwstr>http://www.nationalforest.org/woodlands/woodlandcreation/cls/</vt:lpwstr>
      </vt:variant>
      <vt:variant>
        <vt:lpwstr/>
      </vt:variant>
      <vt:variant>
        <vt:i4>1</vt:i4>
      </vt:variant>
      <vt:variant>
        <vt:i4>0</vt:i4>
      </vt:variant>
      <vt:variant>
        <vt:i4>0</vt:i4>
      </vt:variant>
      <vt:variant>
        <vt:i4>5</vt:i4>
      </vt:variant>
      <vt:variant>
        <vt:lpwstr>http://www.nationalforest.org/woodlands/woodlandcreation/cls/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FOREST</dc:title>
  <dc:subject/>
  <dc:creator>user</dc:creator>
  <cp:keywords/>
  <cp:lastModifiedBy>Kat James</cp:lastModifiedBy>
  <cp:revision>35</cp:revision>
  <cp:lastPrinted>2020-02-07T12:12:00Z</cp:lastPrinted>
  <dcterms:created xsi:type="dcterms:W3CDTF">2021-09-30T16:43:00Z</dcterms:created>
  <dcterms:modified xsi:type="dcterms:W3CDTF">2022-02-04T12:42:00Z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Charles</vt:lpwstr>
  </property>
  <property fmtid="{D5CDD505-2E9C-101B-9397-08002B2CF9AE}" pid="3" name="Order">
    <vt:lpwstr>17340600.0000000</vt:lpwstr>
  </property>
  <property fmtid="{D5CDD505-2E9C-101B-9397-08002B2CF9AE}" pid="4" name="display_urn:schemas-microsoft-com:office:office#Author">
    <vt:lpwstr>Laura Charles</vt:lpwstr>
  </property>
  <property fmtid="{D5CDD505-2E9C-101B-9397-08002B2CF9AE}" pid="5" name="ContentTypeId">
    <vt:lpwstr>0x010100CE000DBF9E2B44448AF2DBBC01A42E2B</vt:lpwstr>
  </property>
</Properties>
</file>